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D6" w:rsidRPr="00ED27E2" w:rsidRDefault="00BB23D6" w:rsidP="00C25977">
      <w:pPr>
        <w:rPr>
          <w:sz w:val="22"/>
          <w:szCs w:val="22"/>
        </w:rPr>
      </w:pPr>
      <w:r w:rsidRPr="00ED27E2">
        <w:rPr>
          <w:sz w:val="22"/>
          <w:szCs w:val="22"/>
        </w:rPr>
        <w:t>Zespół Szkół Mechanicznych nr 1</w:t>
      </w:r>
      <w:r w:rsidRPr="00ED27E2">
        <w:rPr>
          <w:sz w:val="22"/>
          <w:szCs w:val="22"/>
        </w:rPr>
        <w:tab/>
      </w:r>
      <w:r w:rsidRPr="00ED27E2">
        <w:rPr>
          <w:sz w:val="22"/>
          <w:szCs w:val="22"/>
        </w:rPr>
        <w:tab/>
      </w:r>
      <w:r w:rsidRPr="00ED27E2">
        <w:rPr>
          <w:sz w:val="22"/>
          <w:szCs w:val="22"/>
        </w:rPr>
        <w:tab/>
      </w:r>
      <w:r w:rsidRPr="00ED27E2">
        <w:rPr>
          <w:sz w:val="22"/>
          <w:szCs w:val="22"/>
        </w:rPr>
        <w:tab/>
      </w:r>
      <w:r w:rsidRPr="00ED27E2">
        <w:rPr>
          <w:sz w:val="22"/>
          <w:szCs w:val="22"/>
        </w:rPr>
        <w:tab/>
        <w:t xml:space="preserve">    </w:t>
      </w:r>
      <w:r w:rsidR="00A81711">
        <w:rPr>
          <w:sz w:val="22"/>
          <w:szCs w:val="22"/>
        </w:rPr>
        <w:t xml:space="preserve">                 </w:t>
      </w:r>
      <w:r w:rsidRPr="00ED27E2">
        <w:rPr>
          <w:sz w:val="22"/>
          <w:szCs w:val="22"/>
        </w:rPr>
        <w:t xml:space="preserve">    Kraków, 16.05.2023 r.</w:t>
      </w:r>
    </w:p>
    <w:p w:rsidR="00C25977" w:rsidRPr="00ED27E2" w:rsidRDefault="00BB23D6" w:rsidP="00C25977">
      <w:pPr>
        <w:rPr>
          <w:sz w:val="22"/>
          <w:szCs w:val="22"/>
        </w:rPr>
      </w:pPr>
      <w:r w:rsidRPr="00ED27E2">
        <w:rPr>
          <w:sz w:val="22"/>
          <w:szCs w:val="22"/>
        </w:rPr>
        <w:t>im. Szczepana Humberta w Krakowie</w:t>
      </w:r>
      <w:r w:rsidR="00C25977" w:rsidRPr="00ED27E2">
        <w:rPr>
          <w:sz w:val="22"/>
          <w:szCs w:val="22"/>
        </w:rPr>
        <w:t xml:space="preserve"> </w:t>
      </w:r>
    </w:p>
    <w:p w:rsidR="00C25977" w:rsidRPr="00ED27E2" w:rsidRDefault="00BB23D6" w:rsidP="00C25977">
      <w:pPr>
        <w:rPr>
          <w:sz w:val="22"/>
          <w:szCs w:val="22"/>
        </w:rPr>
      </w:pPr>
      <w:r w:rsidRPr="00ED27E2">
        <w:rPr>
          <w:sz w:val="22"/>
          <w:szCs w:val="22"/>
        </w:rPr>
        <w:t>al. Mickiewicza 5</w:t>
      </w:r>
    </w:p>
    <w:p w:rsidR="00C25977" w:rsidRPr="00ED27E2" w:rsidRDefault="00BB23D6" w:rsidP="00C25977">
      <w:pPr>
        <w:rPr>
          <w:sz w:val="22"/>
          <w:szCs w:val="22"/>
        </w:rPr>
      </w:pPr>
      <w:r w:rsidRPr="00ED27E2">
        <w:rPr>
          <w:sz w:val="22"/>
          <w:szCs w:val="22"/>
        </w:rPr>
        <w:t>31-120 Kraków</w:t>
      </w:r>
    </w:p>
    <w:p w:rsidR="00BB23D6" w:rsidRPr="00ED27E2" w:rsidRDefault="00BB23D6" w:rsidP="00ED27E2">
      <w:pPr>
        <w:rPr>
          <w:sz w:val="22"/>
          <w:szCs w:val="22"/>
        </w:rPr>
      </w:pPr>
    </w:p>
    <w:p w:rsidR="00BB23D6" w:rsidRPr="00ED27E2" w:rsidRDefault="00BB23D6" w:rsidP="00BB23D6">
      <w:pPr>
        <w:jc w:val="center"/>
        <w:rPr>
          <w:sz w:val="22"/>
          <w:szCs w:val="22"/>
        </w:rPr>
      </w:pPr>
    </w:p>
    <w:p w:rsidR="00C25977" w:rsidRPr="00ED27E2" w:rsidRDefault="00C25977" w:rsidP="00BB23D6">
      <w:pPr>
        <w:jc w:val="center"/>
        <w:rPr>
          <w:b/>
          <w:sz w:val="22"/>
          <w:szCs w:val="22"/>
        </w:rPr>
      </w:pPr>
      <w:r w:rsidRPr="00ED27E2">
        <w:rPr>
          <w:b/>
          <w:sz w:val="22"/>
          <w:szCs w:val="22"/>
        </w:rPr>
        <w:t>ZAPYTANIE OFERTOWE</w:t>
      </w:r>
    </w:p>
    <w:p w:rsidR="00BB23D6" w:rsidRPr="00ED27E2" w:rsidRDefault="00BB23D6" w:rsidP="00C25977">
      <w:pPr>
        <w:rPr>
          <w:sz w:val="22"/>
          <w:szCs w:val="22"/>
        </w:rPr>
      </w:pPr>
    </w:p>
    <w:p w:rsidR="00BB23D6" w:rsidRPr="00ED27E2" w:rsidRDefault="00C25977" w:rsidP="00BB23D6">
      <w:pPr>
        <w:pStyle w:val="Nagwek1"/>
        <w:jc w:val="both"/>
        <w:rPr>
          <w:rFonts w:ascii="Times New Roman" w:hAnsi="Times New Roman" w:cs="Times New Roman"/>
          <w:b w:val="0"/>
          <w:sz w:val="22"/>
          <w:szCs w:val="22"/>
        </w:rPr>
      </w:pPr>
      <w:r w:rsidRPr="00ED27E2">
        <w:rPr>
          <w:rFonts w:ascii="Times New Roman" w:hAnsi="Times New Roman" w:cs="Times New Roman"/>
          <w:b w:val="0"/>
          <w:sz w:val="22"/>
          <w:szCs w:val="22"/>
        </w:rPr>
        <w:t>Przedmiotem zapytania ofertowego jest</w:t>
      </w:r>
      <w:r w:rsidR="005032C5">
        <w:rPr>
          <w:rFonts w:ascii="Times New Roman" w:hAnsi="Times New Roman" w:cs="Times New Roman"/>
          <w:b w:val="0"/>
          <w:sz w:val="22"/>
          <w:szCs w:val="22"/>
        </w:rPr>
        <w:t xml:space="preserve"> </w:t>
      </w:r>
      <w:bookmarkStart w:id="0" w:name="_Hlk135233795"/>
      <w:r w:rsidR="005032C5">
        <w:rPr>
          <w:rFonts w:ascii="Times New Roman" w:hAnsi="Times New Roman" w:cs="Times New Roman"/>
          <w:b w:val="0"/>
          <w:sz w:val="22"/>
          <w:szCs w:val="22"/>
        </w:rPr>
        <w:t>wykonanie usług transportowych -</w:t>
      </w:r>
      <w:r w:rsidRPr="00ED27E2">
        <w:rPr>
          <w:rFonts w:ascii="Times New Roman" w:hAnsi="Times New Roman" w:cs="Times New Roman"/>
          <w:b w:val="0"/>
          <w:sz w:val="22"/>
          <w:szCs w:val="22"/>
        </w:rPr>
        <w:t xml:space="preserve"> wynajem autokarów na potrzeby wy</w:t>
      </w:r>
      <w:r w:rsidR="00BB23D6" w:rsidRPr="00ED27E2">
        <w:rPr>
          <w:rFonts w:ascii="Times New Roman" w:hAnsi="Times New Roman" w:cs="Times New Roman"/>
          <w:b w:val="0"/>
          <w:sz w:val="22"/>
          <w:szCs w:val="22"/>
        </w:rPr>
        <w:t>cieczek</w:t>
      </w:r>
      <w:r w:rsidRPr="00ED27E2">
        <w:rPr>
          <w:rFonts w:ascii="Times New Roman" w:hAnsi="Times New Roman" w:cs="Times New Roman"/>
          <w:b w:val="0"/>
          <w:sz w:val="22"/>
          <w:szCs w:val="22"/>
        </w:rPr>
        <w:t xml:space="preserve"> </w:t>
      </w:r>
      <w:r w:rsidR="00BB23D6" w:rsidRPr="00ED27E2">
        <w:rPr>
          <w:rFonts w:ascii="Times New Roman" w:hAnsi="Times New Roman" w:cs="Times New Roman"/>
          <w:b w:val="0"/>
          <w:sz w:val="22"/>
          <w:szCs w:val="22"/>
        </w:rPr>
        <w:t>integracyjnych dla uczniów Technikum Mechanicznego nr 15 i Branżowej Szkoły I stopnia nr</w:t>
      </w:r>
      <w:r w:rsidR="006B3582" w:rsidRPr="00ED27E2">
        <w:rPr>
          <w:rFonts w:ascii="Times New Roman" w:hAnsi="Times New Roman" w:cs="Times New Roman"/>
          <w:b w:val="0"/>
          <w:sz w:val="22"/>
          <w:szCs w:val="22"/>
        </w:rPr>
        <w:t> </w:t>
      </w:r>
      <w:r w:rsidR="00BB23D6" w:rsidRPr="00ED27E2">
        <w:rPr>
          <w:rFonts w:ascii="Times New Roman" w:hAnsi="Times New Roman" w:cs="Times New Roman"/>
          <w:b w:val="0"/>
          <w:sz w:val="22"/>
          <w:szCs w:val="22"/>
        </w:rPr>
        <w:t>14 w</w:t>
      </w:r>
      <w:r w:rsidR="005032C5">
        <w:rPr>
          <w:rFonts w:ascii="Times New Roman" w:hAnsi="Times New Roman" w:cs="Times New Roman"/>
          <w:b w:val="0"/>
          <w:sz w:val="22"/>
          <w:szCs w:val="22"/>
        </w:rPr>
        <w:t> </w:t>
      </w:r>
      <w:r w:rsidR="00BB23D6" w:rsidRPr="00ED27E2">
        <w:rPr>
          <w:rFonts w:ascii="Times New Roman" w:hAnsi="Times New Roman" w:cs="Times New Roman"/>
          <w:b w:val="0"/>
          <w:sz w:val="22"/>
          <w:szCs w:val="22"/>
        </w:rPr>
        <w:t>Zespole Szkół Mechanicznych nr 1 im.</w:t>
      </w:r>
      <w:r w:rsidR="00ED27E2">
        <w:rPr>
          <w:rFonts w:ascii="Times New Roman" w:hAnsi="Times New Roman" w:cs="Times New Roman"/>
          <w:b w:val="0"/>
          <w:sz w:val="22"/>
          <w:szCs w:val="22"/>
        </w:rPr>
        <w:t> </w:t>
      </w:r>
      <w:r w:rsidR="00BB23D6" w:rsidRPr="00ED27E2">
        <w:rPr>
          <w:rFonts w:ascii="Times New Roman" w:hAnsi="Times New Roman" w:cs="Times New Roman"/>
          <w:b w:val="0"/>
          <w:sz w:val="22"/>
          <w:szCs w:val="22"/>
        </w:rPr>
        <w:t xml:space="preserve">Szczepana Humberta w Krakowie, </w:t>
      </w:r>
      <w:r w:rsidRPr="00ED27E2">
        <w:rPr>
          <w:rFonts w:ascii="Times New Roman" w:hAnsi="Times New Roman" w:cs="Times New Roman"/>
          <w:b w:val="0"/>
          <w:sz w:val="22"/>
          <w:szCs w:val="22"/>
        </w:rPr>
        <w:t>organizowanych w ramach</w:t>
      </w:r>
      <w:r w:rsidR="00BB23D6" w:rsidRPr="00ED27E2">
        <w:rPr>
          <w:rFonts w:ascii="Times New Roman" w:hAnsi="Times New Roman" w:cs="Times New Roman"/>
          <w:b w:val="0"/>
          <w:sz w:val="22"/>
          <w:szCs w:val="22"/>
        </w:rPr>
        <w:t xml:space="preserve"> umowy powierzenia</w:t>
      </w:r>
      <w:r w:rsidRPr="00ED27E2">
        <w:rPr>
          <w:rFonts w:ascii="Times New Roman" w:hAnsi="Times New Roman" w:cs="Times New Roman"/>
          <w:b w:val="0"/>
          <w:sz w:val="22"/>
          <w:szCs w:val="22"/>
        </w:rPr>
        <w:t xml:space="preserve"> </w:t>
      </w:r>
      <w:r w:rsidR="00BB23D6" w:rsidRPr="00ED27E2">
        <w:rPr>
          <w:rFonts w:ascii="Times New Roman" w:hAnsi="Times New Roman" w:cs="Times New Roman"/>
          <w:b w:val="0"/>
          <w:sz w:val="22"/>
          <w:szCs w:val="22"/>
        </w:rPr>
        <w:t>grantu nr</w:t>
      </w:r>
      <w:r w:rsidR="005032C5">
        <w:rPr>
          <w:rFonts w:ascii="Times New Roman" w:hAnsi="Times New Roman" w:cs="Times New Roman"/>
          <w:b w:val="0"/>
          <w:sz w:val="22"/>
          <w:szCs w:val="22"/>
        </w:rPr>
        <w:t xml:space="preserve"> </w:t>
      </w:r>
      <w:r w:rsidR="00BB23D6" w:rsidRPr="00ED27E2">
        <w:rPr>
          <w:rFonts w:ascii="Times New Roman" w:hAnsi="Times New Roman" w:cs="Times New Roman"/>
          <w:b w:val="0"/>
          <w:sz w:val="22"/>
          <w:szCs w:val="22"/>
        </w:rPr>
        <w:t>IXA/506/EK/23 w ramach Projektu pn. „Małopolska Tarcza Humanitarna. Fundusze Europejskie dla Ukrainy - Pakiet Edukacyjny”</w:t>
      </w:r>
      <w:bookmarkEnd w:id="0"/>
      <w:r w:rsidR="00BB23D6" w:rsidRPr="00ED27E2">
        <w:rPr>
          <w:rFonts w:ascii="Times New Roman" w:hAnsi="Times New Roman" w:cs="Times New Roman"/>
          <w:b w:val="0"/>
          <w:sz w:val="22"/>
          <w:szCs w:val="22"/>
        </w:rPr>
        <w:t xml:space="preserve"> w ramach 15 Osi Priorytetowej REACT-EU (EFS) dla sprostania wyzwaniom migracyjnym Działanie 15.2 REACT-EU dla sprostania wyzwaniom migracyjnym - pakiet edukacyjny Regionalnego Programu Operacyjnego Województwa Małopolskiego na lata 2014-2020, zawartej w dniu 4 maja 2023 r. pomiędzy Województwem Małopolskim z siedzibą w</w:t>
      </w:r>
      <w:r w:rsidR="006B3582" w:rsidRPr="00ED27E2">
        <w:rPr>
          <w:rFonts w:ascii="Times New Roman" w:hAnsi="Times New Roman" w:cs="Times New Roman"/>
          <w:b w:val="0"/>
          <w:sz w:val="22"/>
          <w:szCs w:val="22"/>
        </w:rPr>
        <w:t> </w:t>
      </w:r>
      <w:r w:rsidR="00BB23D6" w:rsidRPr="00ED27E2">
        <w:rPr>
          <w:rFonts w:ascii="Times New Roman" w:hAnsi="Times New Roman" w:cs="Times New Roman"/>
          <w:b w:val="0"/>
          <w:sz w:val="22"/>
          <w:szCs w:val="22"/>
        </w:rPr>
        <w:t>Krakowie, ul. Basztowa 22, 31-156 Kraków, a</w:t>
      </w:r>
      <w:r w:rsidR="005032C5">
        <w:rPr>
          <w:rFonts w:ascii="Times New Roman" w:hAnsi="Times New Roman" w:cs="Times New Roman"/>
          <w:b w:val="0"/>
          <w:sz w:val="22"/>
          <w:szCs w:val="22"/>
        </w:rPr>
        <w:t xml:space="preserve"> </w:t>
      </w:r>
      <w:r w:rsidR="00BB23D6" w:rsidRPr="00ED27E2">
        <w:rPr>
          <w:rFonts w:ascii="Times New Roman" w:hAnsi="Times New Roman" w:cs="Times New Roman"/>
          <w:b w:val="0"/>
          <w:sz w:val="22"/>
          <w:szCs w:val="22"/>
        </w:rPr>
        <w:t>Gminą Miejską Kraków z siedzibą w</w:t>
      </w:r>
      <w:r w:rsidR="005032C5">
        <w:rPr>
          <w:rFonts w:ascii="Times New Roman" w:hAnsi="Times New Roman" w:cs="Times New Roman"/>
          <w:b w:val="0"/>
          <w:sz w:val="22"/>
          <w:szCs w:val="22"/>
        </w:rPr>
        <w:t xml:space="preserve"> </w:t>
      </w:r>
      <w:r w:rsidR="00BB23D6" w:rsidRPr="00ED27E2">
        <w:rPr>
          <w:rFonts w:ascii="Times New Roman" w:hAnsi="Times New Roman" w:cs="Times New Roman"/>
          <w:b w:val="0"/>
          <w:sz w:val="22"/>
          <w:szCs w:val="22"/>
        </w:rPr>
        <w:t>Krakowie, przy ul. pl. Wszystkich Świętych 3-4, 31-004 Kraków</w:t>
      </w:r>
      <w:r w:rsidR="006B3582" w:rsidRPr="00ED27E2">
        <w:rPr>
          <w:rFonts w:ascii="Times New Roman" w:hAnsi="Times New Roman" w:cs="Times New Roman"/>
          <w:b w:val="0"/>
          <w:sz w:val="22"/>
          <w:szCs w:val="22"/>
        </w:rPr>
        <w:t>.</w:t>
      </w:r>
    </w:p>
    <w:p w:rsidR="00BB23D6" w:rsidRPr="00ED27E2" w:rsidRDefault="00BB23D6" w:rsidP="00BB23D6">
      <w:pPr>
        <w:jc w:val="both"/>
        <w:rPr>
          <w:sz w:val="22"/>
          <w:szCs w:val="22"/>
        </w:rPr>
      </w:pPr>
    </w:p>
    <w:p w:rsidR="00C25977" w:rsidRPr="00ED27E2" w:rsidRDefault="00C25977" w:rsidP="00BB23D6">
      <w:pPr>
        <w:jc w:val="both"/>
        <w:rPr>
          <w:sz w:val="22"/>
          <w:szCs w:val="22"/>
        </w:rPr>
      </w:pPr>
      <w:r w:rsidRPr="00ED27E2">
        <w:rPr>
          <w:sz w:val="22"/>
          <w:szCs w:val="22"/>
        </w:rPr>
        <w:t>I. ZAMAWIAJĄCY:</w:t>
      </w:r>
    </w:p>
    <w:p w:rsidR="009347B9" w:rsidRPr="00ED27E2" w:rsidRDefault="009347B9" w:rsidP="00BB23D6">
      <w:pPr>
        <w:jc w:val="both"/>
        <w:rPr>
          <w:sz w:val="22"/>
          <w:szCs w:val="22"/>
        </w:rPr>
      </w:pPr>
      <w:r w:rsidRPr="00ED27E2">
        <w:rPr>
          <w:sz w:val="22"/>
          <w:szCs w:val="22"/>
        </w:rPr>
        <w:t>Gmina Miejska Kraków</w:t>
      </w:r>
    </w:p>
    <w:p w:rsidR="009347B9" w:rsidRPr="00ED27E2" w:rsidRDefault="009347B9" w:rsidP="00BB23D6">
      <w:pPr>
        <w:jc w:val="both"/>
        <w:rPr>
          <w:sz w:val="22"/>
          <w:szCs w:val="22"/>
        </w:rPr>
      </w:pPr>
      <w:r w:rsidRPr="00ED27E2">
        <w:rPr>
          <w:sz w:val="22"/>
          <w:szCs w:val="22"/>
        </w:rPr>
        <w:t>Pl. Wszystkich Świętych 3-4</w:t>
      </w:r>
    </w:p>
    <w:p w:rsidR="009347B9" w:rsidRPr="00ED27E2" w:rsidRDefault="009347B9" w:rsidP="00BB23D6">
      <w:pPr>
        <w:jc w:val="both"/>
        <w:rPr>
          <w:sz w:val="22"/>
          <w:szCs w:val="22"/>
        </w:rPr>
      </w:pPr>
      <w:r w:rsidRPr="00ED27E2">
        <w:rPr>
          <w:sz w:val="22"/>
          <w:szCs w:val="22"/>
        </w:rPr>
        <w:t>31-004 Kraków</w:t>
      </w:r>
    </w:p>
    <w:p w:rsidR="009347B9" w:rsidRPr="00ED27E2" w:rsidRDefault="009347B9" w:rsidP="00BB23D6">
      <w:pPr>
        <w:jc w:val="both"/>
        <w:rPr>
          <w:sz w:val="22"/>
          <w:szCs w:val="22"/>
        </w:rPr>
      </w:pPr>
      <w:r w:rsidRPr="00ED27E2">
        <w:rPr>
          <w:sz w:val="22"/>
          <w:szCs w:val="22"/>
        </w:rPr>
        <w:t>NIP: 676-101-37-17</w:t>
      </w:r>
    </w:p>
    <w:p w:rsidR="009347B9" w:rsidRPr="00ED27E2" w:rsidRDefault="009347B9" w:rsidP="00BB23D6">
      <w:pPr>
        <w:jc w:val="both"/>
        <w:rPr>
          <w:sz w:val="22"/>
          <w:szCs w:val="22"/>
        </w:rPr>
      </w:pPr>
    </w:p>
    <w:p w:rsidR="005B50FF" w:rsidRPr="00ED27E2" w:rsidRDefault="005B50FF" w:rsidP="00BB23D6">
      <w:pPr>
        <w:jc w:val="both"/>
        <w:rPr>
          <w:sz w:val="22"/>
          <w:szCs w:val="22"/>
        </w:rPr>
      </w:pPr>
      <w:r w:rsidRPr="00ED27E2">
        <w:rPr>
          <w:sz w:val="22"/>
          <w:szCs w:val="22"/>
        </w:rPr>
        <w:t>Jednostka odbierająca (realizująca):</w:t>
      </w:r>
    </w:p>
    <w:p w:rsidR="00362B6E" w:rsidRPr="00ED27E2" w:rsidRDefault="00362B6E" w:rsidP="00313925">
      <w:pPr>
        <w:jc w:val="both"/>
        <w:rPr>
          <w:sz w:val="22"/>
          <w:szCs w:val="22"/>
        </w:rPr>
      </w:pPr>
      <w:r w:rsidRPr="00ED27E2">
        <w:rPr>
          <w:sz w:val="22"/>
          <w:szCs w:val="22"/>
        </w:rPr>
        <w:t>Zespół Szkół Mechanicznych nr 1</w:t>
      </w:r>
      <w:r w:rsidR="00313925" w:rsidRPr="00ED27E2">
        <w:rPr>
          <w:sz w:val="22"/>
          <w:szCs w:val="22"/>
        </w:rPr>
        <w:t xml:space="preserve"> </w:t>
      </w:r>
      <w:r w:rsidRPr="00ED27E2">
        <w:rPr>
          <w:sz w:val="22"/>
          <w:szCs w:val="22"/>
        </w:rPr>
        <w:t>im. Szczepana Humberta</w:t>
      </w:r>
    </w:p>
    <w:p w:rsidR="00362B6E" w:rsidRPr="00ED27E2" w:rsidRDefault="00362B6E" w:rsidP="00362B6E">
      <w:pPr>
        <w:rPr>
          <w:sz w:val="22"/>
          <w:szCs w:val="22"/>
        </w:rPr>
      </w:pPr>
      <w:r w:rsidRPr="00ED27E2">
        <w:rPr>
          <w:sz w:val="22"/>
          <w:szCs w:val="22"/>
        </w:rPr>
        <w:t>al. Mickiewicza 5</w:t>
      </w:r>
    </w:p>
    <w:p w:rsidR="00C25977" w:rsidRPr="00ED27E2" w:rsidRDefault="00362B6E" w:rsidP="00362B6E">
      <w:pPr>
        <w:jc w:val="both"/>
        <w:rPr>
          <w:sz w:val="22"/>
          <w:szCs w:val="22"/>
        </w:rPr>
      </w:pPr>
      <w:r w:rsidRPr="00ED27E2">
        <w:rPr>
          <w:sz w:val="22"/>
          <w:szCs w:val="22"/>
        </w:rPr>
        <w:t>31-120 Kraków</w:t>
      </w:r>
    </w:p>
    <w:p w:rsidR="00C25977" w:rsidRPr="00ED27E2" w:rsidRDefault="00C25977" w:rsidP="00C25977">
      <w:pPr>
        <w:rPr>
          <w:sz w:val="22"/>
          <w:szCs w:val="22"/>
        </w:rPr>
      </w:pPr>
    </w:p>
    <w:p w:rsidR="00C25977" w:rsidRPr="00ED27E2" w:rsidRDefault="00C25977" w:rsidP="00C25977">
      <w:pPr>
        <w:rPr>
          <w:sz w:val="22"/>
          <w:szCs w:val="22"/>
        </w:rPr>
      </w:pPr>
      <w:r w:rsidRPr="00ED27E2">
        <w:rPr>
          <w:sz w:val="22"/>
          <w:szCs w:val="22"/>
        </w:rPr>
        <w:t>II.</w:t>
      </w:r>
      <w:r w:rsidR="00317D2F" w:rsidRPr="00ED27E2">
        <w:rPr>
          <w:sz w:val="22"/>
          <w:szCs w:val="22"/>
        </w:rPr>
        <w:t xml:space="preserve"> </w:t>
      </w:r>
      <w:r w:rsidRPr="00ED27E2">
        <w:rPr>
          <w:sz w:val="22"/>
          <w:szCs w:val="22"/>
        </w:rPr>
        <w:t>MIEJSCE PUBLIKACJI OGŁOSZENIA:</w:t>
      </w:r>
    </w:p>
    <w:p w:rsidR="00C25977" w:rsidRPr="00ED27E2" w:rsidRDefault="00C25977" w:rsidP="00C25977">
      <w:pPr>
        <w:rPr>
          <w:sz w:val="22"/>
          <w:szCs w:val="22"/>
        </w:rPr>
      </w:pPr>
      <w:r w:rsidRPr="00ED27E2">
        <w:rPr>
          <w:sz w:val="22"/>
          <w:szCs w:val="22"/>
        </w:rPr>
        <w:t>1.</w:t>
      </w:r>
      <w:r w:rsidR="00317D2F" w:rsidRPr="00ED27E2">
        <w:rPr>
          <w:sz w:val="22"/>
          <w:szCs w:val="22"/>
        </w:rPr>
        <w:t xml:space="preserve"> </w:t>
      </w:r>
      <w:r w:rsidRPr="00ED27E2">
        <w:rPr>
          <w:sz w:val="22"/>
          <w:szCs w:val="22"/>
        </w:rPr>
        <w:t xml:space="preserve">Siedziba </w:t>
      </w:r>
      <w:r w:rsidR="00362B6E" w:rsidRPr="00ED27E2">
        <w:rPr>
          <w:sz w:val="22"/>
          <w:szCs w:val="22"/>
        </w:rPr>
        <w:t>Zespół Szkół Mechanicznych nr 1 im. Szczepana Humberta w Krakowie</w:t>
      </w:r>
      <w:r w:rsidRPr="00ED27E2">
        <w:rPr>
          <w:sz w:val="22"/>
          <w:szCs w:val="22"/>
        </w:rPr>
        <w:t>,</w:t>
      </w:r>
    </w:p>
    <w:p w:rsidR="00C25977" w:rsidRPr="00A81711" w:rsidRDefault="00C25977" w:rsidP="00C25977">
      <w:pPr>
        <w:rPr>
          <w:sz w:val="22"/>
          <w:szCs w:val="22"/>
        </w:rPr>
      </w:pPr>
      <w:r w:rsidRPr="00A81711">
        <w:rPr>
          <w:sz w:val="22"/>
          <w:szCs w:val="22"/>
        </w:rPr>
        <w:t>2.</w:t>
      </w:r>
      <w:r w:rsidR="00317D2F" w:rsidRPr="00A81711">
        <w:rPr>
          <w:sz w:val="22"/>
          <w:szCs w:val="22"/>
        </w:rPr>
        <w:t xml:space="preserve"> </w:t>
      </w:r>
      <w:r w:rsidRPr="00A81711">
        <w:rPr>
          <w:sz w:val="22"/>
          <w:szCs w:val="22"/>
        </w:rPr>
        <w:t xml:space="preserve">Strona </w:t>
      </w:r>
      <w:r w:rsidR="00362B6E" w:rsidRPr="00A81711">
        <w:rPr>
          <w:sz w:val="22"/>
          <w:szCs w:val="22"/>
        </w:rPr>
        <w:t>www.zsm1.krakow.pl</w:t>
      </w:r>
    </w:p>
    <w:p w:rsidR="00362B6E" w:rsidRPr="00ED27E2" w:rsidRDefault="00362B6E" w:rsidP="00C25977">
      <w:pPr>
        <w:rPr>
          <w:sz w:val="22"/>
          <w:szCs w:val="22"/>
        </w:rPr>
      </w:pPr>
    </w:p>
    <w:p w:rsidR="00C25977" w:rsidRPr="00ED27E2" w:rsidRDefault="00C25977" w:rsidP="00C25977">
      <w:pPr>
        <w:rPr>
          <w:sz w:val="22"/>
          <w:szCs w:val="22"/>
        </w:rPr>
      </w:pPr>
      <w:r w:rsidRPr="00ED27E2">
        <w:rPr>
          <w:sz w:val="22"/>
          <w:szCs w:val="22"/>
        </w:rPr>
        <w:t>I</w:t>
      </w:r>
      <w:r w:rsidR="00BB05E1">
        <w:rPr>
          <w:sz w:val="22"/>
          <w:szCs w:val="22"/>
        </w:rPr>
        <w:t>II</w:t>
      </w:r>
      <w:r w:rsidRPr="00ED27E2">
        <w:rPr>
          <w:sz w:val="22"/>
          <w:szCs w:val="22"/>
        </w:rPr>
        <w:t>.</w:t>
      </w:r>
      <w:r w:rsidR="00317D2F" w:rsidRPr="00ED27E2">
        <w:rPr>
          <w:sz w:val="22"/>
          <w:szCs w:val="22"/>
        </w:rPr>
        <w:t xml:space="preserve"> </w:t>
      </w:r>
      <w:r w:rsidRPr="00ED27E2">
        <w:rPr>
          <w:sz w:val="22"/>
          <w:szCs w:val="22"/>
        </w:rPr>
        <w:t>OPIS PRZEDMIOTU ZAMÓWIENIA:</w:t>
      </w:r>
    </w:p>
    <w:p w:rsidR="00C25977" w:rsidRPr="00BB05E1" w:rsidRDefault="00C25977" w:rsidP="00C25977">
      <w:pPr>
        <w:rPr>
          <w:sz w:val="22"/>
          <w:szCs w:val="22"/>
        </w:rPr>
      </w:pPr>
      <w:r w:rsidRPr="00BB05E1">
        <w:rPr>
          <w:sz w:val="22"/>
          <w:szCs w:val="22"/>
        </w:rPr>
        <w:t>60000000-8 – Usługi transportowe (z wyłączeniem transportu odpadów)</w:t>
      </w:r>
    </w:p>
    <w:p w:rsidR="00C25977" w:rsidRPr="00BB05E1" w:rsidRDefault="00C25977" w:rsidP="00C25977">
      <w:pPr>
        <w:rPr>
          <w:sz w:val="22"/>
          <w:szCs w:val="22"/>
        </w:rPr>
      </w:pPr>
      <w:r w:rsidRPr="00BB05E1">
        <w:rPr>
          <w:sz w:val="22"/>
          <w:szCs w:val="22"/>
        </w:rPr>
        <w:t>60172000-4 – Wynajem autobusów i autokarów wraz z kierowcą</w:t>
      </w:r>
    </w:p>
    <w:p w:rsidR="00313925" w:rsidRPr="00ED27E2" w:rsidRDefault="00313925" w:rsidP="00C25977">
      <w:pPr>
        <w:rPr>
          <w:sz w:val="22"/>
          <w:szCs w:val="22"/>
        </w:rPr>
      </w:pPr>
    </w:p>
    <w:p w:rsidR="00C25977" w:rsidRPr="00ED27E2" w:rsidRDefault="00C25977" w:rsidP="00C25977">
      <w:pPr>
        <w:rPr>
          <w:sz w:val="22"/>
          <w:szCs w:val="22"/>
        </w:rPr>
      </w:pPr>
      <w:r w:rsidRPr="00ED27E2">
        <w:rPr>
          <w:sz w:val="22"/>
          <w:szCs w:val="22"/>
        </w:rPr>
        <w:t xml:space="preserve">Przedmiot zamówienia: </w:t>
      </w:r>
    </w:p>
    <w:p w:rsidR="00C25977" w:rsidRPr="00ED27E2" w:rsidRDefault="00C25977" w:rsidP="00570B49">
      <w:pPr>
        <w:jc w:val="both"/>
        <w:rPr>
          <w:sz w:val="22"/>
          <w:szCs w:val="22"/>
        </w:rPr>
      </w:pPr>
      <w:r w:rsidRPr="00ED27E2">
        <w:rPr>
          <w:sz w:val="22"/>
          <w:szCs w:val="22"/>
        </w:rPr>
        <w:t>Przedmiotem zamówienia jest wykonanie usług transportow</w:t>
      </w:r>
      <w:r w:rsidR="007E5FC5" w:rsidRPr="00ED27E2">
        <w:rPr>
          <w:sz w:val="22"/>
          <w:szCs w:val="22"/>
        </w:rPr>
        <w:t>ych</w:t>
      </w:r>
      <w:r w:rsidR="00570B49" w:rsidRPr="00ED27E2">
        <w:rPr>
          <w:sz w:val="22"/>
          <w:szCs w:val="22"/>
        </w:rPr>
        <w:t>,</w:t>
      </w:r>
      <w:r w:rsidRPr="00ED27E2">
        <w:rPr>
          <w:sz w:val="22"/>
          <w:szCs w:val="22"/>
        </w:rPr>
        <w:t xml:space="preserve"> obejmując</w:t>
      </w:r>
      <w:r w:rsidR="005B50FF" w:rsidRPr="00ED27E2">
        <w:rPr>
          <w:sz w:val="22"/>
          <w:szCs w:val="22"/>
        </w:rPr>
        <w:t>ych</w:t>
      </w:r>
      <w:r w:rsidRPr="00ED27E2">
        <w:rPr>
          <w:sz w:val="22"/>
          <w:szCs w:val="22"/>
        </w:rPr>
        <w:t xml:space="preserve"> wynajem autokarów wyposażonych w pasy bezpieczeństwa na wszystkich fotelach, wraz z uprawnionym kierowcą, oraz koszty badań technicznych pojazdu, a także wymagane opłaty parkingowe</w:t>
      </w:r>
      <w:r w:rsidR="00DE53C6" w:rsidRPr="00ED27E2">
        <w:rPr>
          <w:sz w:val="22"/>
          <w:szCs w:val="22"/>
        </w:rPr>
        <w:t xml:space="preserve"> oraz koszty diet i utrzymania kierowcy</w:t>
      </w:r>
      <w:r w:rsidRPr="00ED27E2">
        <w:rPr>
          <w:sz w:val="22"/>
          <w:szCs w:val="22"/>
        </w:rPr>
        <w:t xml:space="preserve"> na następujące wyjazdy </w:t>
      </w:r>
      <w:r w:rsidR="007E5FC5" w:rsidRPr="00ED27E2">
        <w:rPr>
          <w:sz w:val="22"/>
          <w:szCs w:val="22"/>
        </w:rPr>
        <w:t>integracyjne</w:t>
      </w:r>
      <w:r w:rsidRPr="00ED27E2">
        <w:rPr>
          <w:sz w:val="22"/>
          <w:szCs w:val="22"/>
        </w:rPr>
        <w:t xml:space="preserve"> organizowane w</w:t>
      </w:r>
      <w:r w:rsidR="00DE53C6" w:rsidRPr="00ED27E2">
        <w:rPr>
          <w:sz w:val="22"/>
          <w:szCs w:val="22"/>
        </w:rPr>
        <w:t> </w:t>
      </w:r>
      <w:r w:rsidRPr="00ED27E2">
        <w:rPr>
          <w:sz w:val="22"/>
          <w:szCs w:val="22"/>
        </w:rPr>
        <w:t>ramach projektu</w:t>
      </w:r>
      <w:r w:rsidR="00FA658C" w:rsidRPr="00ED27E2">
        <w:rPr>
          <w:sz w:val="22"/>
          <w:szCs w:val="22"/>
        </w:rPr>
        <w:t>:</w:t>
      </w:r>
    </w:p>
    <w:p w:rsidR="005B50FF" w:rsidRPr="00ED27E2" w:rsidRDefault="005B50FF" w:rsidP="00570B49">
      <w:pPr>
        <w:jc w:val="both"/>
        <w:rPr>
          <w:sz w:val="22"/>
          <w:szCs w:val="22"/>
        </w:rPr>
      </w:pPr>
    </w:p>
    <w:p w:rsidR="00934FDB" w:rsidRPr="00ED27E2" w:rsidRDefault="009B3FAE" w:rsidP="00313925">
      <w:pPr>
        <w:pStyle w:val="Akapitzlist"/>
        <w:numPr>
          <w:ilvl w:val="0"/>
          <w:numId w:val="9"/>
        </w:numPr>
        <w:ind w:left="284" w:hanging="284"/>
        <w:jc w:val="both"/>
        <w:rPr>
          <w:b/>
          <w:sz w:val="22"/>
          <w:szCs w:val="22"/>
        </w:rPr>
      </w:pPr>
      <w:r w:rsidRPr="00ED27E2">
        <w:rPr>
          <w:b/>
          <w:sz w:val="22"/>
          <w:szCs w:val="22"/>
        </w:rPr>
        <w:t>1-dniowy w</w:t>
      </w:r>
      <w:r w:rsidR="00934FDB" w:rsidRPr="00ED27E2">
        <w:rPr>
          <w:b/>
          <w:sz w:val="22"/>
          <w:szCs w:val="22"/>
        </w:rPr>
        <w:t>yjazd integracyjny szlakiem Orlich Gniazd</w:t>
      </w:r>
      <w:r w:rsidRPr="00ED27E2">
        <w:rPr>
          <w:b/>
          <w:sz w:val="22"/>
          <w:szCs w:val="22"/>
        </w:rPr>
        <w:t xml:space="preserve"> (Kraków - Ojców - Pieskowa Skała - Ogrodzieniec - Kraków)</w:t>
      </w:r>
      <w:r w:rsidR="00516DB0" w:rsidRPr="00ED27E2">
        <w:rPr>
          <w:b/>
          <w:sz w:val="22"/>
          <w:szCs w:val="22"/>
        </w:rPr>
        <w:t>.</w:t>
      </w:r>
    </w:p>
    <w:p w:rsidR="00934FDB" w:rsidRPr="00ED27E2" w:rsidRDefault="00934FDB" w:rsidP="009B3FAE">
      <w:pPr>
        <w:ind w:firstLine="284"/>
        <w:rPr>
          <w:sz w:val="22"/>
          <w:szCs w:val="22"/>
        </w:rPr>
      </w:pPr>
      <w:r w:rsidRPr="00ED27E2">
        <w:rPr>
          <w:sz w:val="22"/>
          <w:szCs w:val="22"/>
        </w:rPr>
        <w:t>Ogólne warunki:</w:t>
      </w:r>
    </w:p>
    <w:p w:rsidR="00934FDB" w:rsidRPr="00ED27E2" w:rsidRDefault="009C755B" w:rsidP="009B3FAE">
      <w:pPr>
        <w:ind w:firstLine="284"/>
        <w:rPr>
          <w:sz w:val="22"/>
          <w:szCs w:val="22"/>
        </w:rPr>
      </w:pPr>
      <w:r w:rsidRPr="00ED27E2">
        <w:rPr>
          <w:sz w:val="22"/>
          <w:szCs w:val="22"/>
        </w:rPr>
        <w:t xml:space="preserve">- </w:t>
      </w:r>
      <w:r w:rsidR="00934FDB" w:rsidRPr="00ED27E2">
        <w:rPr>
          <w:sz w:val="22"/>
          <w:szCs w:val="22"/>
        </w:rPr>
        <w:t xml:space="preserve">Liczba przewożonych osób: </w:t>
      </w:r>
      <w:r w:rsidR="009B6C48" w:rsidRPr="00ED27E2">
        <w:rPr>
          <w:sz w:val="22"/>
          <w:szCs w:val="22"/>
        </w:rPr>
        <w:t>4</w:t>
      </w:r>
      <w:r w:rsidR="00661BE4">
        <w:rPr>
          <w:sz w:val="22"/>
          <w:szCs w:val="22"/>
        </w:rPr>
        <w:t>2</w:t>
      </w:r>
      <w:r w:rsidR="00934FDB" w:rsidRPr="00ED27E2">
        <w:rPr>
          <w:sz w:val="22"/>
          <w:szCs w:val="22"/>
        </w:rPr>
        <w:t xml:space="preserve"> </w:t>
      </w:r>
      <w:r w:rsidR="005407B9" w:rsidRPr="00ED27E2">
        <w:rPr>
          <w:sz w:val="22"/>
          <w:szCs w:val="22"/>
        </w:rPr>
        <w:t>uczniów</w:t>
      </w:r>
      <w:r w:rsidR="00934FDB" w:rsidRPr="00ED27E2">
        <w:rPr>
          <w:sz w:val="22"/>
          <w:szCs w:val="22"/>
        </w:rPr>
        <w:t xml:space="preserve"> + 4 opiekunów</w:t>
      </w:r>
      <w:r w:rsidR="009B6C48" w:rsidRPr="00ED27E2">
        <w:rPr>
          <w:sz w:val="22"/>
          <w:szCs w:val="22"/>
        </w:rPr>
        <w:t xml:space="preserve"> + 1 pilot/przewodnik</w:t>
      </w:r>
      <w:r w:rsidR="00934FDB" w:rsidRPr="00ED27E2">
        <w:rPr>
          <w:sz w:val="22"/>
          <w:szCs w:val="22"/>
        </w:rPr>
        <w:t>;</w:t>
      </w:r>
    </w:p>
    <w:p w:rsidR="00934FDB" w:rsidRPr="00ED27E2" w:rsidRDefault="009C755B" w:rsidP="009B3FAE">
      <w:pPr>
        <w:ind w:firstLine="284"/>
        <w:rPr>
          <w:sz w:val="22"/>
          <w:szCs w:val="22"/>
        </w:rPr>
      </w:pPr>
      <w:r w:rsidRPr="00ED27E2">
        <w:rPr>
          <w:sz w:val="22"/>
          <w:szCs w:val="22"/>
        </w:rPr>
        <w:t xml:space="preserve">- </w:t>
      </w:r>
      <w:r w:rsidR="00934FDB" w:rsidRPr="00ED27E2">
        <w:rPr>
          <w:sz w:val="22"/>
          <w:szCs w:val="22"/>
        </w:rPr>
        <w:t xml:space="preserve">Termin realizacji zamówienia: </w:t>
      </w:r>
      <w:r w:rsidR="005407B9" w:rsidRPr="00ED27E2">
        <w:rPr>
          <w:b/>
          <w:sz w:val="22"/>
          <w:szCs w:val="22"/>
        </w:rPr>
        <w:t>24 maja 2023 r.</w:t>
      </w:r>
      <w:r w:rsidR="00934FDB" w:rsidRPr="00ED27E2">
        <w:rPr>
          <w:b/>
          <w:sz w:val="22"/>
          <w:szCs w:val="22"/>
        </w:rPr>
        <w:t>;</w:t>
      </w:r>
      <w:r w:rsidR="00934FDB" w:rsidRPr="00ED27E2">
        <w:rPr>
          <w:sz w:val="22"/>
          <w:szCs w:val="22"/>
        </w:rPr>
        <w:t xml:space="preserve"> </w:t>
      </w:r>
    </w:p>
    <w:p w:rsidR="00934FDB" w:rsidRPr="00ED27E2" w:rsidRDefault="009C755B" w:rsidP="00852C1D">
      <w:pPr>
        <w:ind w:firstLine="284"/>
        <w:rPr>
          <w:sz w:val="22"/>
          <w:szCs w:val="22"/>
        </w:rPr>
      </w:pPr>
      <w:r w:rsidRPr="00ED27E2">
        <w:rPr>
          <w:sz w:val="22"/>
          <w:szCs w:val="22"/>
        </w:rPr>
        <w:t xml:space="preserve">- </w:t>
      </w:r>
      <w:r w:rsidR="00934FDB" w:rsidRPr="00ED27E2">
        <w:rPr>
          <w:sz w:val="22"/>
          <w:szCs w:val="22"/>
        </w:rPr>
        <w:t>Godziny realizacji zamówienia: wyjazd: od</w:t>
      </w:r>
      <w:r w:rsidR="005B50FF" w:rsidRPr="00ED27E2">
        <w:rPr>
          <w:sz w:val="22"/>
          <w:szCs w:val="22"/>
        </w:rPr>
        <w:t xml:space="preserve"> godz.</w:t>
      </w:r>
      <w:r w:rsidR="00934FDB" w:rsidRPr="00ED27E2">
        <w:rPr>
          <w:sz w:val="22"/>
          <w:szCs w:val="22"/>
        </w:rPr>
        <w:t xml:space="preserve"> </w:t>
      </w:r>
      <w:r w:rsidR="009B3FAE" w:rsidRPr="00ED27E2">
        <w:rPr>
          <w:sz w:val="22"/>
          <w:szCs w:val="22"/>
        </w:rPr>
        <w:t>7</w:t>
      </w:r>
      <w:r w:rsidR="00934FDB" w:rsidRPr="00ED27E2">
        <w:rPr>
          <w:sz w:val="22"/>
          <w:szCs w:val="22"/>
        </w:rPr>
        <w:t>.30</w:t>
      </w:r>
      <w:r w:rsidR="00973A58" w:rsidRPr="00ED27E2">
        <w:rPr>
          <w:sz w:val="22"/>
          <w:szCs w:val="22"/>
        </w:rPr>
        <w:t>,</w:t>
      </w:r>
      <w:r w:rsidR="00934FDB" w:rsidRPr="00ED27E2">
        <w:rPr>
          <w:sz w:val="22"/>
          <w:szCs w:val="22"/>
        </w:rPr>
        <w:t xml:space="preserve"> powrót: do</w:t>
      </w:r>
      <w:r w:rsidR="005B50FF" w:rsidRPr="00ED27E2">
        <w:rPr>
          <w:sz w:val="22"/>
          <w:szCs w:val="22"/>
        </w:rPr>
        <w:t xml:space="preserve"> godz.</w:t>
      </w:r>
      <w:r w:rsidR="00934FDB" w:rsidRPr="00ED27E2">
        <w:rPr>
          <w:sz w:val="22"/>
          <w:szCs w:val="22"/>
        </w:rPr>
        <w:t xml:space="preserve"> 1</w:t>
      </w:r>
      <w:r w:rsidR="005B50FF" w:rsidRPr="00ED27E2">
        <w:rPr>
          <w:sz w:val="22"/>
          <w:szCs w:val="22"/>
        </w:rPr>
        <w:t>8</w:t>
      </w:r>
      <w:r w:rsidR="00934FDB" w:rsidRPr="00ED27E2">
        <w:rPr>
          <w:sz w:val="22"/>
          <w:szCs w:val="22"/>
        </w:rPr>
        <w:t>.00</w:t>
      </w:r>
      <w:r w:rsidR="009B3FAE" w:rsidRPr="00ED27E2">
        <w:rPr>
          <w:sz w:val="22"/>
          <w:szCs w:val="22"/>
        </w:rPr>
        <w:t>.</w:t>
      </w:r>
    </w:p>
    <w:p w:rsidR="00934FDB" w:rsidRPr="00ED27E2" w:rsidRDefault="00934FDB" w:rsidP="00934FDB">
      <w:pPr>
        <w:pStyle w:val="Akapitzlist"/>
        <w:jc w:val="both"/>
        <w:rPr>
          <w:color w:val="0070C0"/>
          <w:sz w:val="22"/>
          <w:szCs w:val="22"/>
        </w:rPr>
      </w:pPr>
    </w:p>
    <w:p w:rsidR="00FA658C" w:rsidRPr="00ED27E2" w:rsidRDefault="00934FDB" w:rsidP="00570B49">
      <w:pPr>
        <w:pStyle w:val="Akapitzlist"/>
        <w:numPr>
          <w:ilvl w:val="0"/>
          <w:numId w:val="9"/>
        </w:numPr>
        <w:ind w:left="284" w:hanging="284"/>
        <w:jc w:val="both"/>
        <w:rPr>
          <w:b/>
          <w:sz w:val="22"/>
          <w:szCs w:val="22"/>
        </w:rPr>
      </w:pPr>
      <w:r w:rsidRPr="00ED27E2">
        <w:rPr>
          <w:b/>
          <w:sz w:val="22"/>
          <w:szCs w:val="22"/>
        </w:rPr>
        <w:t>2-dniow</w:t>
      </w:r>
      <w:r w:rsidR="00852C1D" w:rsidRPr="00ED27E2">
        <w:rPr>
          <w:b/>
          <w:sz w:val="22"/>
          <w:szCs w:val="22"/>
        </w:rPr>
        <w:t>y wyjazd</w:t>
      </w:r>
      <w:r w:rsidRPr="00ED27E2">
        <w:rPr>
          <w:b/>
          <w:sz w:val="22"/>
          <w:szCs w:val="22"/>
        </w:rPr>
        <w:t xml:space="preserve"> integracyjn</w:t>
      </w:r>
      <w:r w:rsidR="00852C1D" w:rsidRPr="00ED27E2">
        <w:rPr>
          <w:b/>
          <w:sz w:val="22"/>
          <w:szCs w:val="22"/>
        </w:rPr>
        <w:t>y</w:t>
      </w:r>
      <w:r w:rsidRPr="00ED27E2">
        <w:rPr>
          <w:b/>
          <w:sz w:val="22"/>
          <w:szCs w:val="22"/>
        </w:rPr>
        <w:t xml:space="preserve"> do Zakopanego</w:t>
      </w:r>
      <w:r w:rsidR="00852C1D" w:rsidRPr="00ED27E2">
        <w:rPr>
          <w:b/>
          <w:sz w:val="22"/>
          <w:szCs w:val="22"/>
        </w:rPr>
        <w:t xml:space="preserve"> </w:t>
      </w:r>
      <w:r w:rsidRPr="00ED27E2">
        <w:rPr>
          <w:b/>
          <w:sz w:val="22"/>
          <w:szCs w:val="22"/>
        </w:rPr>
        <w:t>/</w:t>
      </w:r>
      <w:r w:rsidR="00852C1D" w:rsidRPr="00ED27E2">
        <w:rPr>
          <w:b/>
          <w:sz w:val="22"/>
          <w:szCs w:val="22"/>
        </w:rPr>
        <w:t xml:space="preserve"> </w:t>
      </w:r>
      <w:r w:rsidRPr="00ED27E2">
        <w:rPr>
          <w:b/>
          <w:sz w:val="22"/>
          <w:szCs w:val="22"/>
        </w:rPr>
        <w:t>Gliczarowa Górnego</w:t>
      </w:r>
      <w:r w:rsidR="009B6C48" w:rsidRPr="00ED27E2">
        <w:rPr>
          <w:b/>
          <w:sz w:val="22"/>
          <w:szCs w:val="22"/>
        </w:rPr>
        <w:t xml:space="preserve"> (Kraków </w:t>
      </w:r>
      <w:r w:rsidR="00F707A2" w:rsidRPr="00ED27E2">
        <w:rPr>
          <w:b/>
          <w:sz w:val="22"/>
          <w:szCs w:val="22"/>
        </w:rPr>
        <w:t>-</w:t>
      </w:r>
      <w:r w:rsidR="009B6C48" w:rsidRPr="00ED27E2">
        <w:rPr>
          <w:b/>
          <w:sz w:val="22"/>
          <w:szCs w:val="22"/>
        </w:rPr>
        <w:t xml:space="preserve"> Zakopane </w:t>
      </w:r>
      <w:r w:rsidR="00F707A2" w:rsidRPr="00ED27E2">
        <w:rPr>
          <w:b/>
          <w:sz w:val="22"/>
          <w:szCs w:val="22"/>
        </w:rPr>
        <w:t>-</w:t>
      </w:r>
      <w:r w:rsidR="009B6C48" w:rsidRPr="00ED27E2">
        <w:rPr>
          <w:b/>
          <w:sz w:val="22"/>
          <w:szCs w:val="22"/>
        </w:rPr>
        <w:t xml:space="preserve"> Gliczarów Górny </w:t>
      </w:r>
      <w:r w:rsidR="00F707A2" w:rsidRPr="00ED27E2">
        <w:rPr>
          <w:b/>
          <w:sz w:val="22"/>
          <w:szCs w:val="22"/>
        </w:rPr>
        <w:t>-</w:t>
      </w:r>
      <w:r w:rsidR="009B6C48" w:rsidRPr="00ED27E2">
        <w:rPr>
          <w:b/>
          <w:sz w:val="22"/>
          <w:szCs w:val="22"/>
        </w:rPr>
        <w:t xml:space="preserve"> Zakopane </w:t>
      </w:r>
      <w:r w:rsidR="00F707A2" w:rsidRPr="00ED27E2">
        <w:rPr>
          <w:b/>
          <w:sz w:val="22"/>
          <w:szCs w:val="22"/>
        </w:rPr>
        <w:t>-</w:t>
      </w:r>
      <w:r w:rsidR="009B6C48" w:rsidRPr="00ED27E2">
        <w:rPr>
          <w:b/>
          <w:sz w:val="22"/>
          <w:szCs w:val="22"/>
        </w:rPr>
        <w:t xml:space="preserve"> Kraków)</w:t>
      </w:r>
    </w:p>
    <w:p w:rsidR="00AF3DA5" w:rsidRDefault="00AF3DA5" w:rsidP="00386140">
      <w:pPr>
        <w:ind w:firstLine="284"/>
        <w:rPr>
          <w:sz w:val="22"/>
          <w:szCs w:val="22"/>
        </w:rPr>
      </w:pPr>
    </w:p>
    <w:p w:rsidR="00934FDB" w:rsidRPr="00ED27E2" w:rsidRDefault="00934FDB" w:rsidP="00386140">
      <w:pPr>
        <w:ind w:firstLine="284"/>
        <w:rPr>
          <w:sz w:val="22"/>
          <w:szCs w:val="22"/>
        </w:rPr>
      </w:pPr>
      <w:r w:rsidRPr="00ED27E2">
        <w:rPr>
          <w:sz w:val="22"/>
          <w:szCs w:val="22"/>
        </w:rPr>
        <w:lastRenderedPageBreak/>
        <w:t>Ogólne warunki:</w:t>
      </w:r>
    </w:p>
    <w:p w:rsidR="00934FDB" w:rsidRPr="00ED27E2" w:rsidRDefault="009C755B" w:rsidP="00386140">
      <w:pPr>
        <w:ind w:firstLine="284"/>
        <w:rPr>
          <w:sz w:val="22"/>
          <w:szCs w:val="22"/>
        </w:rPr>
      </w:pPr>
      <w:r w:rsidRPr="00ED27E2">
        <w:rPr>
          <w:sz w:val="22"/>
          <w:szCs w:val="22"/>
        </w:rPr>
        <w:t xml:space="preserve">- </w:t>
      </w:r>
      <w:r w:rsidR="00934FDB" w:rsidRPr="00ED27E2">
        <w:rPr>
          <w:sz w:val="22"/>
          <w:szCs w:val="22"/>
        </w:rPr>
        <w:t>Liczba przewożonych osób: 5</w:t>
      </w:r>
      <w:r w:rsidR="00661BE4">
        <w:rPr>
          <w:sz w:val="22"/>
          <w:szCs w:val="22"/>
        </w:rPr>
        <w:t>2</w:t>
      </w:r>
      <w:r w:rsidR="00934FDB" w:rsidRPr="00ED27E2">
        <w:rPr>
          <w:sz w:val="22"/>
          <w:szCs w:val="22"/>
        </w:rPr>
        <w:t xml:space="preserve"> </w:t>
      </w:r>
      <w:r w:rsidR="009B6C48" w:rsidRPr="00ED27E2">
        <w:rPr>
          <w:sz w:val="22"/>
          <w:szCs w:val="22"/>
        </w:rPr>
        <w:t>uczniów</w:t>
      </w:r>
      <w:r w:rsidR="00934FDB" w:rsidRPr="00ED27E2">
        <w:rPr>
          <w:sz w:val="22"/>
          <w:szCs w:val="22"/>
        </w:rPr>
        <w:t xml:space="preserve"> + </w:t>
      </w:r>
      <w:r w:rsidR="009B6C48" w:rsidRPr="00ED27E2">
        <w:rPr>
          <w:sz w:val="22"/>
          <w:szCs w:val="22"/>
        </w:rPr>
        <w:t>5</w:t>
      </w:r>
      <w:r w:rsidR="00934FDB" w:rsidRPr="00ED27E2">
        <w:rPr>
          <w:sz w:val="22"/>
          <w:szCs w:val="22"/>
        </w:rPr>
        <w:t xml:space="preserve"> opiekunów</w:t>
      </w:r>
      <w:r w:rsidR="009B6C48" w:rsidRPr="00ED27E2">
        <w:rPr>
          <w:sz w:val="22"/>
          <w:szCs w:val="22"/>
        </w:rPr>
        <w:t xml:space="preserve"> + 1 pilot/przewodnik</w:t>
      </w:r>
      <w:r w:rsidR="00934FDB" w:rsidRPr="00ED27E2">
        <w:rPr>
          <w:sz w:val="22"/>
          <w:szCs w:val="22"/>
        </w:rPr>
        <w:t>;</w:t>
      </w:r>
    </w:p>
    <w:p w:rsidR="00934FDB" w:rsidRPr="00ED27E2" w:rsidRDefault="009C755B" w:rsidP="00386140">
      <w:pPr>
        <w:ind w:left="284"/>
        <w:rPr>
          <w:sz w:val="22"/>
          <w:szCs w:val="22"/>
        </w:rPr>
      </w:pPr>
      <w:r w:rsidRPr="00ED27E2">
        <w:rPr>
          <w:sz w:val="22"/>
          <w:szCs w:val="22"/>
        </w:rPr>
        <w:t xml:space="preserve">- </w:t>
      </w:r>
      <w:r w:rsidR="00934FDB" w:rsidRPr="00ED27E2">
        <w:rPr>
          <w:sz w:val="22"/>
          <w:szCs w:val="22"/>
        </w:rPr>
        <w:t xml:space="preserve">Termin realizacji zamówienia: </w:t>
      </w:r>
      <w:r w:rsidR="00973A58" w:rsidRPr="00ED27E2">
        <w:rPr>
          <w:b/>
          <w:sz w:val="22"/>
          <w:szCs w:val="22"/>
        </w:rPr>
        <w:t>30.05-31.05.</w:t>
      </w:r>
      <w:r w:rsidR="00934FDB" w:rsidRPr="00ED27E2">
        <w:rPr>
          <w:b/>
          <w:sz w:val="22"/>
          <w:szCs w:val="22"/>
        </w:rPr>
        <w:t>2023</w:t>
      </w:r>
      <w:r w:rsidR="00973A58" w:rsidRPr="00ED27E2">
        <w:rPr>
          <w:b/>
          <w:sz w:val="22"/>
          <w:szCs w:val="22"/>
        </w:rPr>
        <w:t xml:space="preserve"> r.</w:t>
      </w:r>
      <w:r w:rsidR="00934FDB" w:rsidRPr="00ED27E2">
        <w:rPr>
          <w:b/>
          <w:sz w:val="22"/>
          <w:szCs w:val="22"/>
        </w:rPr>
        <w:t>;</w:t>
      </w:r>
      <w:r w:rsidR="00934FDB" w:rsidRPr="00ED27E2">
        <w:rPr>
          <w:sz w:val="22"/>
          <w:szCs w:val="22"/>
        </w:rPr>
        <w:t xml:space="preserve"> </w:t>
      </w:r>
    </w:p>
    <w:p w:rsidR="009B6C48" w:rsidRPr="00ED27E2" w:rsidRDefault="009C755B" w:rsidP="005B50FF">
      <w:pPr>
        <w:ind w:left="284"/>
        <w:rPr>
          <w:sz w:val="22"/>
          <w:szCs w:val="22"/>
        </w:rPr>
      </w:pPr>
      <w:r w:rsidRPr="00ED27E2">
        <w:rPr>
          <w:sz w:val="22"/>
          <w:szCs w:val="22"/>
        </w:rPr>
        <w:t xml:space="preserve">- </w:t>
      </w:r>
      <w:r w:rsidR="00934FDB" w:rsidRPr="00ED27E2">
        <w:rPr>
          <w:sz w:val="22"/>
          <w:szCs w:val="22"/>
        </w:rPr>
        <w:t xml:space="preserve">Godziny realizacji zamówienia: </w:t>
      </w:r>
    </w:p>
    <w:p w:rsidR="009B6C48" w:rsidRPr="00ED27E2" w:rsidRDefault="009B6C48" w:rsidP="009B6C48">
      <w:pPr>
        <w:ind w:left="284" w:firstLine="424"/>
        <w:rPr>
          <w:sz w:val="22"/>
          <w:szCs w:val="22"/>
        </w:rPr>
      </w:pPr>
      <w:r w:rsidRPr="00ED27E2">
        <w:rPr>
          <w:sz w:val="22"/>
          <w:szCs w:val="22"/>
        </w:rPr>
        <w:t xml:space="preserve">- </w:t>
      </w:r>
      <w:r w:rsidR="00934FDB" w:rsidRPr="00ED27E2">
        <w:rPr>
          <w:sz w:val="22"/>
          <w:szCs w:val="22"/>
        </w:rPr>
        <w:t>wyjazd</w:t>
      </w:r>
      <w:r w:rsidRPr="00ED27E2">
        <w:rPr>
          <w:sz w:val="22"/>
          <w:szCs w:val="22"/>
        </w:rPr>
        <w:t xml:space="preserve"> w dniu 30.05.2023 r.</w:t>
      </w:r>
      <w:r w:rsidR="00934FDB" w:rsidRPr="00ED27E2">
        <w:rPr>
          <w:sz w:val="22"/>
          <w:szCs w:val="22"/>
        </w:rPr>
        <w:t xml:space="preserve"> od</w:t>
      </w:r>
      <w:r w:rsidR="00973A58" w:rsidRPr="00ED27E2">
        <w:rPr>
          <w:sz w:val="22"/>
          <w:szCs w:val="22"/>
        </w:rPr>
        <w:t xml:space="preserve"> godz.</w:t>
      </w:r>
      <w:r w:rsidR="00934FDB" w:rsidRPr="00ED27E2">
        <w:rPr>
          <w:sz w:val="22"/>
          <w:szCs w:val="22"/>
        </w:rPr>
        <w:t xml:space="preserve"> </w:t>
      </w:r>
      <w:r w:rsidR="00973A58" w:rsidRPr="00ED27E2">
        <w:rPr>
          <w:sz w:val="22"/>
          <w:szCs w:val="22"/>
        </w:rPr>
        <w:t>7</w:t>
      </w:r>
      <w:r w:rsidR="00934FDB" w:rsidRPr="00ED27E2">
        <w:rPr>
          <w:sz w:val="22"/>
          <w:szCs w:val="22"/>
        </w:rPr>
        <w:t>.30</w:t>
      </w:r>
      <w:r w:rsidRPr="00ED27E2">
        <w:rPr>
          <w:sz w:val="22"/>
          <w:szCs w:val="22"/>
        </w:rPr>
        <w:t>;</w:t>
      </w:r>
    </w:p>
    <w:p w:rsidR="00934FDB" w:rsidRPr="00ED27E2" w:rsidRDefault="009B6C48" w:rsidP="009B6C48">
      <w:pPr>
        <w:ind w:left="284" w:firstLine="424"/>
        <w:rPr>
          <w:sz w:val="22"/>
          <w:szCs w:val="22"/>
        </w:rPr>
      </w:pPr>
      <w:r w:rsidRPr="00ED27E2">
        <w:rPr>
          <w:sz w:val="22"/>
          <w:szCs w:val="22"/>
        </w:rPr>
        <w:t>- powrót</w:t>
      </w:r>
      <w:r w:rsidR="00973A58" w:rsidRPr="00ED27E2">
        <w:rPr>
          <w:sz w:val="22"/>
          <w:szCs w:val="22"/>
        </w:rPr>
        <w:t xml:space="preserve"> w dniu 3</w:t>
      </w:r>
      <w:r w:rsidRPr="00ED27E2">
        <w:rPr>
          <w:sz w:val="22"/>
          <w:szCs w:val="22"/>
        </w:rPr>
        <w:t>1</w:t>
      </w:r>
      <w:r w:rsidR="00973A58" w:rsidRPr="00ED27E2">
        <w:rPr>
          <w:sz w:val="22"/>
          <w:szCs w:val="22"/>
        </w:rPr>
        <w:t>.05.2023 r.</w:t>
      </w:r>
      <w:r w:rsidRPr="00ED27E2">
        <w:rPr>
          <w:sz w:val="22"/>
          <w:szCs w:val="22"/>
        </w:rPr>
        <w:t xml:space="preserve"> </w:t>
      </w:r>
      <w:r w:rsidR="00934FDB" w:rsidRPr="00ED27E2">
        <w:rPr>
          <w:sz w:val="22"/>
          <w:szCs w:val="22"/>
        </w:rPr>
        <w:t>do</w:t>
      </w:r>
      <w:r w:rsidRPr="00ED27E2">
        <w:rPr>
          <w:sz w:val="22"/>
          <w:szCs w:val="22"/>
        </w:rPr>
        <w:t xml:space="preserve"> godz.</w:t>
      </w:r>
      <w:r w:rsidR="00934FDB" w:rsidRPr="00ED27E2">
        <w:rPr>
          <w:sz w:val="22"/>
          <w:szCs w:val="22"/>
        </w:rPr>
        <w:t xml:space="preserve"> 1</w:t>
      </w:r>
      <w:r w:rsidRPr="00ED27E2">
        <w:rPr>
          <w:sz w:val="22"/>
          <w:szCs w:val="22"/>
        </w:rPr>
        <w:t>9</w:t>
      </w:r>
      <w:r w:rsidR="00934FDB" w:rsidRPr="00ED27E2">
        <w:rPr>
          <w:sz w:val="22"/>
          <w:szCs w:val="22"/>
        </w:rPr>
        <w:t>.00</w:t>
      </w:r>
      <w:r w:rsidRPr="00ED27E2">
        <w:rPr>
          <w:sz w:val="22"/>
          <w:szCs w:val="22"/>
        </w:rPr>
        <w:t>;</w:t>
      </w:r>
    </w:p>
    <w:p w:rsidR="005B50FF" w:rsidRPr="00ED27E2" w:rsidRDefault="005B50FF" w:rsidP="00570B49">
      <w:pPr>
        <w:jc w:val="both"/>
        <w:rPr>
          <w:color w:val="0070C0"/>
          <w:sz w:val="22"/>
          <w:szCs w:val="22"/>
        </w:rPr>
      </w:pPr>
    </w:p>
    <w:p w:rsidR="00C25977" w:rsidRPr="00ED27E2" w:rsidRDefault="00C25977" w:rsidP="00C25977">
      <w:pPr>
        <w:rPr>
          <w:sz w:val="22"/>
          <w:szCs w:val="22"/>
        </w:rPr>
      </w:pPr>
      <w:r w:rsidRPr="00ED27E2">
        <w:rPr>
          <w:sz w:val="22"/>
          <w:szCs w:val="22"/>
        </w:rPr>
        <w:t>Dopuszcza się możliwość składania ofert częściowych (zamówienie częściowe).</w:t>
      </w:r>
    </w:p>
    <w:p w:rsidR="00C25977" w:rsidRPr="00ED27E2" w:rsidRDefault="00C25977" w:rsidP="00C25977">
      <w:pPr>
        <w:rPr>
          <w:sz w:val="22"/>
          <w:szCs w:val="22"/>
        </w:rPr>
      </w:pPr>
    </w:p>
    <w:p w:rsidR="00C25977" w:rsidRPr="00ED27E2" w:rsidRDefault="00BB05E1" w:rsidP="00C25977">
      <w:pPr>
        <w:rPr>
          <w:sz w:val="22"/>
          <w:szCs w:val="22"/>
        </w:rPr>
      </w:pPr>
      <w:r>
        <w:rPr>
          <w:sz w:val="22"/>
          <w:szCs w:val="22"/>
        </w:rPr>
        <w:t>I</w:t>
      </w:r>
      <w:r w:rsidR="00C25977" w:rsidRPr="00ED27E2">
        <w:rPr>
          <w:sz w:val="22"/>
          <w:szCs w:val="22"/>
        </w:rPr>
        <w:t>V.</w:t>
      </w:r>
      <w:r w:rsidR="00317D2F" w:rsidRPr="00ED27E2">
        <w:rPr>
          <w:sz w:val="22"/>
          <w:szCs w:val="22"/>
        </w:rPr>
        <w:t xml:space="preserve"> </w:t>
      </w:r>
      <w:r w:rsidR="00C25977" w:rsidRPr="00ED27E2">
        <w:rPr>
          <w:sz w:val="22"/>
          <w:szCs w:val="22"/>
        </w:rPr>
        <w:t>SZCZEGÓŁOWE ZASADY ORGANIZACJI WYJAZDÓW EDUKACYJNYCH:</w:t>
      </w:r>
    </w:p>
    <w:p w:rsidR="00C25977" w:rsidRPr="00ED27E2" w:rsidRDefault="00C25977" w:rsidP="00454C5F">
      <w:pPr>
        <w:pStyle w:val="Akapitzlist"/>
        <w:numPr>
          <w:ilvl w:val="0"/>
          <w:numId w:val="7"/>
        </w:numPr>
        <w:ind w:left="284" w:hanging="284"/>
        <w:rPr>
          <w:sz w:val="22"/>
          <w:szCs w:val="22"/>
        </w:rPr>
      </w:pPr>
      <w:r w:rsidRPr="00ED27E2">
        <w:rPr>
          <w:sz w:val="22"/>
          <w:szCs w:val="22"/>
        </w:rPr>
        <w:t xml:space="preserve">Termin realizacji usług: </w:t>
      </w:r>
      <w:r w:rsidR="00454C5F" w:rsidRPr="00ED27E2">
        <w:rPr>
          <w:sz w:val="22"/>
          <w:szCs w:val="22"/>
        </w:rPr>
        <w:t xml:space="preserve">maj - czerwiec </w:t>
      </w:r>
      <w:r w:rsidRPr="00ED27E2">
        <w:rPr>
          <w:sz w:val="22"/>
          <w:szCs w:val="22"/>
        </w:rPr>
        <w:t>2023 r.</w:t>
      </w:r>
    </w:p>
    <w:p w:rsidR="00C25977" w:rsidRPr="00ED27E2" w:rsidRDefault="00C25977" w:rsidP="00DD1316">
      <w:pPr>
        <w:pStyle w:val="Akapitzlist"/>
        <w:numPr>
          <w:ilvl w:val="0"/>
          <w:numId w:val="7"/>
        </w:numPr>
        <w:ind w:left="284" w:hanging="284"/>
        <w:jc w:val="both"/>
        <w:rPr>
          <w:sz w:val="22"/>
          <w:szCs w:val="22"/>
        </w:rPr>
      </w:pPr>
      <w:r w:rsidRPr="00ED27E2">
        <w:rPr>
          <w:sz w:val="22"/>
          <w:szCs w:val="22"/>
        </w:rPr>
        <w:t>Zamawiający w wyjątkowych sytuacjach zastrzega sobie możliwość zmiany terminu wyjazdu z</w:t>
      </w:r>
      <w:r w:rsidR="00BB05E1">
        <w:rPr>
          <w:sz w:val="22"/>
          <w:szCs w:val="22"/>
        </w:rPr>
        <w:t> </w:t>
      </w:r>
      <w:r w:rsidRPr="00ED27E2">
        <w:rPr>
          <w:sz w:val="22"/>
          <w:szCs w:val="22"/>
        </w:rPr>
        <w:t>dwudniowym wyprzedzeniem.</w:t>
      </w:r>
    </w:p>
    <w:p w:rsidR="00C25977" w:rsidRPr="00ED27E2" w:rsidRDefault="00C25977" w:rsidP="00DD1316">
      <w:pPr>
        <w:pStyle w:val="Akapitzlist"/>
        <w:numPr>
          <w:ilvl w:val="0"/>
          <w:numId w:val="7"/>
        </w:numPr>
        <w:ind w:left="284" w:hanging="284"/>
        <w:jc w:val="both"/>
        <w:rPr>
          <w:sz w:val="22"/>
          <w:szCs w:val="22"/>
        </w:rPr>
      </w:pPr>
      <w:r w:rsidRPr="00ED27E2">
        <w:rPr>
          <w:sz w:val="22"/>
          <w:szCs w:val="22"/>
        </w:rPr>
        <w:t>Miejsce podstawienia autokarów tj. miejsca wyjazdu i powrotu</w:t>
      </w:r>
      <w:r w:rsidR="00454C5F" w:rsidRPr="00ED27E2">
        <w:rPr>
          <w:sz w:val="22"/>
          <w:szCs w:val="22"/>
        </w:rPr>
        <w:t xml:space="preserve">: </w:t>
      </w:r>
      <w:r w:rsidR="00D03E5E" w:rsidRPr="00ED27E2">
        <w:rPr>
          <w:sz w:val="22"/>
          <w:szCs w:val="22"/>
        </w:rPr>
        <w:t>31</w:t>
      </w:r>
      <w:r w:rsidR="00DD1316" w:rsidRPr="00ED27E2">
        <w:rPr>
          <w:sz w:val="22"/>
          <w:szCs w:val="22"/>
        </w:rPr>
        <w:t>-123 Kraków, ul. Krupnicza 42a</w:t>
      </w:r>
      <w:r w:rsidR="00BB05E1">
        <w:rPr>
          <w:sz w:val="22"/>
          <w:szCs w:val="22"/>
        </w:rPr>
        <w:t>.</w:t>
      </w:r>
    </w:p>
    <w:p w:rsidR="00C25977" w:rsidRPr="00ED27E2" w:rsidRDefault="00C25977" w:rsidP="00C25977">
      <w:pPr>
        <w:pStyle w:val="Akapitzlist"/>
        <w:numPr>
          <w:ilvl w:val="0"/>
          <w:numId w:val="7"/>
        </w:numPr>
        <w:ind w:left="284" w:hanging="284"/>
        <w:jc w:val="both"/>
        <w:rPr>
          <w:sz w:val="22"/>
          <w:szCs w:val="22"/>
        </w:rPr>
      </w:pPr>
      <w:r w:rsidRPr="00ED27E2">
        <w:rPr>
          <w:sz w:val="22"/>
          <w:szCs w:val="22"/>
        </w:rPr>
        <w:t>Autokary wyposażone będą w pasy bezpieczeństwa na każdym fotelu.</w:t>
      </w:r>
    </w:p>
    <w:p w:rsidR="00C25977" w:rsidRPr="00ED27E2" w:rsidRDefault="00C25977" w:rsidP="00C25977">
      <w:pPr>
        <w:pStyle w:val="Akapitzlist"/>
        <w:numPr>
          <w:ilvl w:val="0"/>
          <w:numId w:val="7"/>
        </w:numPr>
        <w:ind w:left="284" w:hanging="284"/>
        <w:jc w:val="both"/>
        <w:rPr>
          <w:sz w:val="22"/>
          <w:szCs w:val="22"/>
        </w:rPr>
      </w:pPr>
      <w:r w:rsidRPr="00ED27E2">
        <w:rPr>
          <w:sz w:val="22"/>
          <w:szCs w:val="22"/>
        </w:rPr>
        <w:t>Usługi muszą być świadczone sprawnymi technicznie, zarejestrowanymi środkami transportu, posiadającymi ważne badanie techniczne oraz ubezpieczenie OC.</w:t>
      </w:r>
    </w:p>
    <w:p w:rsidR="00C25977" w:rsidRPr="00ED27E2" w:rsidRDefault="00C25977" w:rsidP="00C25977">
      <w:pPr>
        <w:pStyle w:val="Akapitzlist"/>
        <w:numPr>
          <w:ilvl w:val="0"/>
          <w:numId w:val="7"/>
        </w:numPr>
        <w:ind w:left="284" w:hanging="284"/>
        <w:jc w:val="both"/>
        <w:rPr>
          <w:sz w:val="22"/>
          <w:szCs w:val="22"/>
        </w:rPr>
      </w:pPr>
      <w:r w:rsidRPr="00ED27E2">
        <w:rPr>
          <w:sz w:val="22"/>
          <w:szCs w:val="22"/>
        </w:rPr>
        <w:t>W przypadku awarii pojazdu przewożącego Uczestników projektu lub innej nieprzewidzianej sytuacji uniemożliwiającej wykonanie przewozu, Wykonawca ma obowiązek bezzwłocznie zapewnić na własny koszt i ryzyko transport zastępczy.</w:t>
      </w:r>
    </w:p>
    <w:p w:rsidR="00C25977" w:rsidRPr="00ED27E2" w:rsidRDefault="00C25977" w:rsidP="00C25977">
      <w:pPr>
        <w:pStyle w:val="Akapitzlist"/>
        <w:numPr>
          <w:ilvl w:val="0"/>
          <w:numId w:val="7"/>
        </w:numPr>
        <w:ind w:left="284" w:hanging="284"/>
        <w:jc w:val="both"/>
        <w:rPr>
          <w:sz w:val="22"/>
          <w:szCs w:val="22"/>
        </w:rPr>
      </w:pPr>
      <w:r w:rsidRPr="00ED27E2">
        <w:rPr>
          <w:sz w:val="22"/>
          <w:szCs w:val="22"/>
        </w:rPr>
        <w:t>W autokarze musi znajdować się wyposażona apteczka oraz gaśnica o aktualnym terminie przydatności do użycia.</w:t>
      </w:r>
    </w:p>
    <w:p w:rsidR="009C755B" w:rsidRPr="00ED27E2" w:rsidRDefault="009C755B" w:rsidP="00C25977">
      <w:pPr>
        <w:rPr>
          <w:sz w:val="22"/>
          <w:szCs w:val="22"/>
        </w:rPr>
      </w:pPr>
    </w:p>
    <w:p w:rsidR="00C25977" w:rsidRPr="00ED27E2" w:rsidRDefault="00313925" w:rsidP="00313925">
      <w:pPr>
        <w:jc w:val="both"/>
        <w:rPr>
          <w:sz w:val="22"/>
          <w:szCs w:val="22"/>
        </w:rPr>
      </w:pPr>
      <w:r w:rsidRPr="00ED27E2">
        <w:rPr>
          <w:sz w:val="22"/>
          <w:szCs w:val="22"/>
        </w:rPr>
        <w:t xml:space="preserve">V. </w:t>
      </w:r>
      <w:r w:rsidR="00C25977" w:rsidRPr="00ED27E2">
        <w:rPr>
          <w:sz w:val="22"/>
          <w:szCs w:val="22"/>
        </w:rPr>
        <w:t>WARUNKI UDZIAŁU W POSTEPOWANIU ORAZ OPIS SPOSOBU DOKONYWANIA OCENY ICH SPEŁNIENIA:</w:t>
      </w:r>
    </w:p>
    <w:p w:rsidR="00C25977" w:rsidRPr="00ED27E2" w:rsidRDefault="00C25977" w:rsidP="00D50F86">
      <w:pPr>
        <w:jc w:val="both"/>
        <w:rPr>
          <w:sz w:val="22"/>
          <w:szCs w:val="22"/>
        </w:rPr>
      </w:pPr>
      <w:r w:rsidRPr="00ED27E2">
        <w:rPr>
          <w:sz w:val="22"/>
          <w:szCs w:val="22"/>
        </w:rPr>
        <w:t>O udzielenie zamówienia mogą ubiegać się Wykonawcy, którzy posiadają uprawnienia do wykonywania określonej działalności lub czynności. Warunek uważa się za spełniony, jeżeli Wykonawca wykaże, iż posiada aktualne dokumenty uprawniające do wykonywania krajowego transportu drogowego osób pojazdami samochodowymi zgodnie z ustawą z</w:t>
      </w:r>
      <w:r w:rsidR="000414BD" w:rsidRPr="00ED27E2">
        <w:rPr>
          <w:sz w:val="22"/>
          <w:szCs w:val="22"/>
        </w:rPr>
        <w:t xml:space="preserve"> dnia</w:t>
      </w:r>
      <w:r w:rsidRPr="00ED27E2">
        <w:rPr>
          <w:sz w:val="22"/>
          <w:szCs w:val="22"/>
        </w:rPr>
        <w:t xml:space="preserve"> 6</w:t>
      </w:r>
      <w:r w:rsidR="000414BD" w:rsidRPr="00ED27E2">
        <w:rPr>
          <w:sz w:val="22"/>
          <w:szCs w:val="22"/>
        </w:rPr>
        <w:t> </w:t>
      </w:r>
      <w:r w:rsidRPr="00ED27E2">
        <w:rPr>
          <w:sz w:val="22"/>
          <w:szCs w:val="22"/>
        </w:rPr>
        <w:t>września 2001 roku transporcie drogowym (</w:t>
      </w:r>
      <w:r w:rsidR="000414BD" w:rsidRPr="00ED27E2">
        <w:rPr>
          <w:sz w:val="22"/>
          <w:szCs w:val="22"/>
        </w:rPr>
        <w:t xml:space="preserve">t. j. </w:t>
      </w:r>
      <w:r w:rsidRPr="00ED27E2">
        <w:rPr>
          <w:sz w:val="22"/>
          <w:szCs w:val="22"/>
        </w:rPr>
        <w:t xml:space="preserve">Dz.U. </w:t>
      </w:r>
      <w:r w:rsidR="00DE3904">
        <w:rPr>
          <w:sz w:val="22"/>
          <w:szCs w:val="22"/>
        </w:rPr>
        <w:t xml:space="preserve">z </w:t>
      </w:r>
      <w:r w:rsidRPr="00ED27E2">
        <w:rPr>
          <w:sz w:val="22"/>
          <w:szCs w:val="22"/>
        </w:rPr>
        <w:t>20</w:t>
      </w:r>
      <w:r w:rsidR="000414BD" w:rsidRPr="00ED27E2">
        <w:rPr>
          <w:sz w:val="22"/>
          <w:szCs w:val="22"/>
        </w:rPr>
        <w:t>22</w:t>
      </w:r>
      <w:r w:rsidR="00DE3904">
        <w:rPr>
          <w:sz w:val="22"/>
          <w:szCs w:val="22"/>
        </w:rPr>
        <w:t xml:space="preserve"> r.,</w:t>
      </w:r>
      <w:r w:rsidRPr="00ED27E2">
        <w:rPr>
          <w:sz w:val="22"/>
          <w:szCs w:val="22"/>
        </w:rPr>
        <w:t xml:space="preserve"> poz.</w:t>
      </w:r>
      <w:r w:rsidR="00DE3904">
        <w:rPr>
          <w:sz w:val="22"/>
          <w:szCs w:val="22"/>
        </w:rPr>
        <w:t> </w:t>
      </w:r>
      <w:r w:rsidR="000414BD" w:rsidRPr="00ED27E2">
        <w:rPr>
          <w:sz w:val="22"/>
          <w:szCs w:val="22"/>
        </w:rPr>
        <w:t>2021</w:t>
      </w:r>
      <w:r w:rsidRPr="00ED27E2">
        <w:rPr>
          <w:sz w:val="22"/>
          <w:szCs w:val="22"/>
        </w:rPr>
        <w:t xml:space="preserve"> ze zm.). Kserokopie dokumentów dołączonych do zapytania ofertowego powinny być potwierdzone za zgodność z</w:t>
      </w:r>
      <w:r w:rsidR="000414BD" w:rsidRPr="00ED27E2">
        <w:rPr>
          <w:sz w:val="22"/>
          <w:szCs w:val="22"/>
        </w:rPr>
        <w:t> </w:t>
      </w:r>
      <w:r w:rsidRPr="00ED27E2">
        <w:rPr>
          <w:sz w:val="22"/>
          <w:szCs w:val="22"/>
        </w:rPr>
        <w:t>oryginałem.</w:t>
      </w:r>
    </w:p>
    <w:p w:rsidR="009C755B" w:rsidRPr="00ED27E2" w:rsidRDefault="009C755B" w:rsidP="00C25977">
      <w:pPr>
        <w:rPr>
          <w:sz w:val="22"/>
          <w:szCs w:val="22"/>
        </w:rPr>
      </w:pPr>
    </w:p>
    <w:p w:rsidR="00C25977" w:rsidRPr="00ED27E2" w:rsidRDefault="00C25977" w:rsidP="00C25977">
      <w:pPr>
        <w:rPr>
          <w:sz w:val="22"/>
          <w:szCs w:val="22"/>
        </w:rPr>
      </w:pPr>
      <w:r w:rsidRPr="00ED27E2">
        <w:rPr>
          <w:sz w:val="22"/>
          <w:szCs w:val="22"/>
        </w:rPr>
        <w:t>VI. KRYTERIA OCENY OFERTY:</w:t>
      </w:r>
    </w:p>
    <w:p w:rsidR="00C25977" w:rsidRPr="00ED27E2" w:rsidRDefault="00C25977" w:rsidP="00D50F86">
      <w:pPr>
        <w:jc w:val="both"/>
        <w:rPr>
          <w:sz w:val="22"/>
          <w:szCs w:val="22"/>
        </w:rPr>
      </w:pPr>
      <w:r w:rsidRPr="00ED27E2">
        <w:rPr>
          <w:sz w:val="22"/>
          <w:szCs w:val="22"/>
        </w:rPr>
        <w:t xml:space="preserve">W przedmiotowym postępowaniu przy wyborze najkorzystniejszej oferty Zamawiający zastosuje następujące kryteria: </w:t>
      </w:r>
    </w:p>
    <w:p w:rsidR="00C25977" w:rsidRPr="00ED27E2" w:rsidRDefault="00C25977" w:rsidP="00D50F86">
      <w:pPr>
        <w:jc w:val="both"/>
        <w:rPr>
          <w:sz w:val="22"/>
          <w:szCs w:val="22"/>
        </w:rPr>
      </w:pPr>
      <w:r w:rsidRPr="00ED27E2">
        <w:rPr>
          <w:sz w:val="22"/>
          <w:szCs w:val="22"/>
        </w:rPr>
        <w:t xml:space="preserve">Cena – waga – 100% </w:t>
      </w:r>
    </w:p>
    <w:p w:rsidR="00C25977" w:rsidRPr="00ED27E2" w:rsidRDefault="00C25977" w:rsidP="00D50F86">
      <w:pPr>
        <w:jc w:val="both"/>
        <w:rPr>
          <w:sz w:val="22"/>
          <w:szCs w:val="22"/>
        </w:rPr>
      </w:pPr>
      <w:r w:rsidRPr="00ED27E2">
        <w:rPr>
          <w:sz w:val="22"/>
          <w:szCs w:val="22"/>
        </w:rPr>
        <w:t xml:space="preserve">W trakcie oceny punktacja zostanie wyliczona wg następującego wzoru: </w:t>
      </w:r>
    </w:p>
    <w:p w:rsidR="00C25977" w:rsidRPr="00ED27E2" w:rsidRDefault="00C25977" w:rsidP="00D50F86">
      <w:pPr>
        <w:jc w:val="both"/>
        <w:rPr>
          <w:sz w:val="22"/>
          <w:szCs w:val="22"/>
        </w:rPr>
      </w:pPr>
      <w:r w:rsidRPr="00ED27E2">
        <w:rPr>
          <w:sz w:val="22"/>
          <w:szCs w:val="22"/>
        </w:rPr>
        <w:t xml:space="preserve">C = (Cena najniższa spośród złożonych ofert / Cena oferty badanej) x 100 pkt </w:t>
      </w:r>
    </w:p>
    <w:p w:rsidR="00D50F86" w:rsidRPr="00ED27E2" w:rsidRDefault="00D50F86" w:rsidP="00C25977">
      <w:pPr>
        <w:rPr>
          <w:sz w:val="22"/>
          <w:szCs w:val="22"/>
        </w:rPr>
      </w:pPr>
    </w:p>
    <w:p w:rsidR="00C25977" w:rsidRPr="00ED27E2" w:rsidRDefault="00C25977" w:rsidP="00C25977">
      <w:pPr>
        <w:rPr>
          <w:sz w:val="22"/>
          <w:szCs w:val="22"/>
        </w:rPr>
      </w:pPr>
      <w:r w:rsidRPr="00ED27E2">
        <w:rPr>
          <w:sz w:val="22"/>
          <w:szCs w:val="22"/>
        </w:rPr>
        <w:t>VII. ZNACZENIE I OPIS OCENY POSZCZEGÓLNYCH KYTERIÓW OFERTY:</w:t>
      </w:r>
    </w:p>
    <w:p w:rsidR="00C25977" w:rsidRPr="00ED27E2" w:rsidRDefault="00C25977" w:rsidP="00D50F86">
      <w:pPr>
        <w:jc w:val="both"/>
        <w:rPr>
          <w:sz w:val="22"/>
          <w:szCs w:val="22"/>
        </w:rPr>
      </w:pPr>
      <w:r w:rsidRPr="00ED27E2">
        <w:rPr>
          <w:sz w:val="22"/>
          <w:szCs w:val="22"/>
        </w:rPr>
        <w:t>Za najkorzystniejszą zostanie uznana oferta, która otrzyma najwyższą liczbę punktów.</w:t>
      </w:r>
    </w:p>
    <w:p w:rsidR="009C755B" w:rsidRPr="00ED27E2" w:rsidRDefault="009C755B" w:rsidP="00C25977">
      <w:pPr>
        <w:rPr>
          <w:sz w:val="22"/>
          <w:szCs w:val="22"/>
        </w:rPr>
      </w:pPr>
    </w:p>
    <w:p w:rsidR="00C25977" w:rsidRPr="00ED27E2" w:rsidRDefault="00BB05E1" w:rsidP="00C25977">
      <w:pPr>
        <w:rPr>
          <w:sz w:val="22"/>
          <w:szCs w:val="22"/>
        </w:rPr>
      </w:pPr>
      <w:r>
        <w:rPr>
          <w:sz w:val="22"/>
          <w:szCs w:val="22"/>
        </w:rPr>
        <w:t>VIII</w:t>
      </w:r>
      <w:r w:rsidR="00C25977" w:rsidRPr="00ED27E2">
        <w:rPr>
          <w:sz w:val="22"/>
          <w:szCs w:val="22"/>
        </w:rPr>
        <w:t>.</w:t>
      </w:r>
      <w:r w:rsidR="00FA1FFB" w:rsidRPr="00ED27E2">
        <w:rPr>
          <w:sz w:val="22"/>
          <w:szCs w:val="22"/>
        </w:rPr>
        <w:t xml:space="preserve"> </w:t>
      </w:r>
      <w:r w:rsidR="00C25977" w:rsidRPr="00ED27E2">
        <w:rPr>
          <w:sz w:val="22"/>
          <w:szCs w:val="22"/>
        </w:rPr>
        <w:t>OPIS SPOSOBU OBLICZENIA CENY:</w:t>
      </w:r>
    </w:p>
    <w:p w:rsidR="00C25977" w:rsidRPr="00ED27E2" w:rsidRDefault="00C25977" w:rsidP="00FA1FFB">
      <w:pPr>
        <w:pStyle w:val="Akapitzlist"/>
        <w:numPr>
          <w:ilvl w:val="0"/>
          <w:numId w:val="8"/>
        </w:numPr>
        <w:ind w:left="284" w:hanging="284"/>
        <w:jc w:val="both"/>
        <w:rPr>
          <w:sz w:val="22"/>
          <w:szCs w:val="22"/>
        </w:rPr>
      </w:pPr>
      <w:r w:rsidRPr="00ED27E2">
        <w:rPr>
          <w:sz w:val="22"/>
          <w:szCs w:val="22"/>
        </w:rPr>
        <w:t>Wykonawca zobowiązany jest skalkulować cenę ofertową za wykonanie zamówienia tak, aby obejmowała wszystkie koszty i składniki związane z wykonaniem zamówienia oraz warunki stawiane przez Zamawiającego.</w:t>
      </w:r>
    </w:p>
    <w:p w:rsidR="00C25977" w:rsidRPr="00ED27E2" w:rsidRDefault="00C25977" w:rsidP="00D50F86">
      <w:pPr>
        <w:pStyle w:val="Akapitzlist"/>
        <w:numPr>
          <w:ilvl w:val="0"/>
          <w:numId w:val="8"/>
        </w:numPr>
        <w:ind w:left="284" w:hanging="284"/>
        <w:jc w:val="both"/>
        <w:rPr>
          <w:sz w:val="22"/>
          <w:szCs w:val="22"/>
        </w:rPr>
      </w:pPr>
      <w:r w:rsidRPr="00ED27E2">
        <w:rPr>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rsidR="00D50F86" w:rsidRPr="00ED27E2" w:rsidRDefault="00D50F86" w:rsidP="00C25977">
      <w:pPr>
        <w:rPr>
          <w:sz w:val="22"/>
          <w:szCs w:val="22"/>
        </w:rPr>
      </w:pPr>
    </w:p>
    <w:p w:rsidR="00C25977" w:rsidRPr="00ED27E2" w:rsidRDefault="00BB05E1" w:rsidP="00C25977">
      <w:pPr>
        <w:rPr>
          <w:sz w:val="22"/>
          <w:szCs w:val="22"/>
        </w:rPr>
      </w:pPr>
      <w:r>
        <w:rPr>
          <w:sz w:val="22"/>
          <w:szCs w:val="22"/>
        </w:rPr>
        <w:t>I</w:t>
      </w:r>
      <w:r w:rsidR="00C25977" w:rsidRPr="00ED27E2">
        <w:rPr>
          <w:sz w:val="22"/>
          <w:szCs w:val="22"/>
        </w:rPr>
        <w:t>X.</w:t>
      </w:r>
      <w:r w:rsidR="00FA1FFB" w:rsidRPr="00ED27E2">
        <w:rPr>
          <w:sz w:val="22"/>
          <w:szCs w:val="22"/>
        </w:rPr>
        <w:t xml:space="preserve"> </w:t>
      </w:r>
      <w:r w:rsidR="00C25977" w:rsidRPr="00ED27E2">
        <w:rPr>
          <w:sz w:val="22"/>
          <w:szCs w:val="22"/>
        </w:rPr>
        <w:t>PRZEWIDYWANE ZMIANY:</w:t>
      </w:r>
    </w:p>
    <w:p w:rsidR="00C25977" w:rsidRPr="00ED27E2" w:rsidRDefault="00C25977" w:rsidP="00D50F86">
      <w:pPr>
        <w:jc w:val="both"/>
        <w:rPr>
          <w:sz w:val="22"/>
          <w:szCs w:val="22"/>
        </w:rPr>
      </w:pPr>
      <w:r w:rsidRPr="00ED27E2">
        <w:rPr>
          <w:sz w:val="22"/>
          <w:szCs w:val="22"/>
        </w:rPr>
        <w:t>Zamawiający przewiduje możliwość zmiany postanowień przedmiotu postępowania, w</w:t>
      </w:r>
      <w:r w:rsidR="009C755B" w:rsidRPr="00ED27E2">
        <w:rPr>
          <w:sz w:val="22"/>
          <w:szCs w:val="22"/>
        </w:rPr>
        <w:t> </w:t>
      </w:r>
      <w:r w:rsidRPr="00ED27E2">
        <w:rPr>
          <w:sz w:val="22"/>
          <w:szCs w:val="22"/>
        </w:rPr>
        <w:t>przypadkach, gdy:</w:t>
      </w:r>
    </w:p>
    <w:p w:rsidR="00C25977" w:rsidRPr="00ED27E2" w:rsidRDefault="00C25977" w:rsidP="009C755B">
      <w:pPr>
        <w:pStyle w:val="Akapitzlist"/>
        <w:numPr>
          <w:ilvl w:val="0"/>
          <w:numId w:val="10"/>
        </w:numPr>
        <w:ind w:left="567" w:hanging="283"/>
        <w:jc w:val="both"/>
        <w:rPr>
          <w:sz w:val="22"/>
          <w:szCs w:val="22"/>
        </w:rPr>
      </w:pPr>
      <w:r w:rsidRPr="00ED27E2">
        <w:rPr>
          <w:sz w:val="22"/>
          <w:szCs w:val="22"/>
        </w:rPr>
        <w:t>nastąpi zmiana powszechnie obowiązujących przepisów prawa w zakresie mającym wpływ na realizację przedmiotu zamówienia,</w:t>
      </w:r>
    </w:p>
    <w:p w:rsidR="00C25977" w:rsidRPr="00ED27E2" w:rsidRDefault="00C25977" w:rsidP="00D50F86">
      <w:pPr>
        <w:pStyle w:val="Akapitzlist"/>
        <w:numPr>
          <w:ilvl w:val="0"/>
          <w:numId w:val="10"/>
        </w:numPr>
        <w:ind w:left="567" w:hanging="283"/>
        <w:jc w:val="both"/>
        <w:rPr>
          <w:sz w:val="22"/>
          <w:szCs w:val="22"/>
        </w:rPr>
      </w:pPr>
      <w:r w:rsidRPr="00ED27E2">
        <w:rPr>
          <w:sz w:val="22"/>
          <w:szCs w:val="22"/>
        </w:rPr>
        <w:t>konieczność wprowadzenia zmian będzie następstwem zmian wprowadzonych w</w:t>
      </w:r>
      <w:r w:rsidR="009C755B" w:rsidRPr="00ED27E2">
        <w:rPr>
          <w:sz w:val="22"/>
          <w:szCs w:val="22"/>
        </w:rPr>
        <w:t> </w:t>
      </w:r>
      <w:r w:rsidRPr="00ED27E2">
        <w:rPr>
          <w:sz w:val="22"/>
          <w:szCs w:val="22"/>
        </w:rPr>
        <w:t>umowach pomiędzy Zamawiającym</w:t>
      </w:r>
      <w:r w:rsidR="009C755B" w:rsidRPr="00ED27E2">
        <w:rPr>
          <w:sz w:val="22"/>
          <w:szCs w:val="22"/>
        </w:rPr>
        <w:t>,</w:t>
      </w:r>
      <w:r w:rsidRPr="00ED27E2">
        <w:rPr>
          <w:sz w:val="22"/>
          <w:szCs w:val="22"/>
        </w:rPr>
        <w:t xml:space="preserve"> a inną niż Wykonawca stroną, w tym instytucjami nadzorującymi realizację projektu, w</w:t>
      </w:r>
      <w:r w:rsidR="00BB05E1">
        <w:rPr>
          <w:sz w:val="22"/>
          <w:szCs w:val="22"/>
        </w:rPr>
        <w:t> </w:t>
      </w:r>
      <w:r w:rsidRPr="00ED27E2">
        <w:rPr>
          <w:sz w:val="22"/>
          <w:szCs w:val="22"/>
        </w:rPr>
        <w:t>ramach którego realizowane jest zamówienie,</w:t>
      </w:r>
    </w:p>
    <w:p w:rsidR="00C25977" w:rsidRPr="00ED27E2" w:rsidRDefault="00C25977" w:rsidP="00C25977">
      <w:pPr>
        <w:rPr>
          <w:sz w:val="22"/>
          <w:szCs w:val="22"/>
        </w:rPr>
      </w:pPr>
    </w:p>
    <w:p w:rsidR="00C25977" w:rsidRPr="00ED27E2" w:rsidRDefault="00C25977" w:rsidP="00C25977">
      <w:pPr>
        <w:rPr>
          <w:sz w:val="22"/>
          <w:szCs w:val="22"/>
        </w:rPr>
      </w:pPr>
      <w:r w:rsidRPr="00ED27E2">
        <w:rPr>
          <w:sz w:val="22"/>
          <w:szCs w:val="22"/>
        </w:rPr>
        <w:t>X. TERMIN ORAZ SPOSÓB SKŁADANIA OFERT:</w:t>
      </w:r>
    </w:p>
    <w:p w:rsidR="009C755B" w:rsidRPr="00ED27E2" w:rsidRDefault="00C25977" w:rsidP="00984B63">
      <w:pPr>
        <w:jc w:val="both"/>
        <w:rPr>
          <w:sz w:val="22"/>
          <w:szCs w:val="22"/>
        </w:rPr>
      </w:pPr>
      <w:r w:rsidRPr="00ED27E2">
        <w:rPr>
          <w:sz w:val="22"/>
          <w:szCs w:val="22"/>
        </w:rPr>
        <w:t xml:space="preserve">Prosimy o złożenie oferty na formularzu stanowiącym Załącznik nr 1 do niniejszego Zapytania </w:t>
      </w:r>
      <w:r w:rsidRPr="00BB05E1">
        <w:rPr>
          <w:b/>
          <w:sz w:val="22"/>
          <w:szCs w:val="22"/>
        </w:rPr>
        <w:t>w terminie do</w:t>
      </w:r>
      <w:r w:rsidR="009C755B" w:rsidRPr="00BB05E1">
        <w:rPr>
          <w:b/>
          <w:sz w:val="22"/>
          <w:szCs w:val="22"/>
        </w:rPr>
        <w:t xml:space="preserve"> dnia</w:t>
      </w:r>
      <w:r w:rsidRPr="00BB05E1">
        <w:rPr>
          <w:b/>
          <w:sz w:val="22"/>
          <w:szCs w:val="22"/>
        </w:rPr>
        <w:t xml:space="preserve"> </w:t>
      </w:r>
      <w:r w:rsidR="009C755B" w:rsidRPr="00BB05E1">
        <w:rPr>
          <w:b/>
          <w:sz w:val="22"/>
          <w:szCs w:val="22"/>
        </w:rPr>
        <w:t>22</w:t>
      </w:r>
      <w:r w:rsidRPr="00BB05E1">
        <w:rPr>
          <w:b/>
          <w:sz w:val="22"/>
          <w:szCs w:val="22"/>
        </w:rPr>
        <w:t xml:space="preserve"> </w:t>
      </w:r>
      <w:r w:rsidR="009C755B" w:rsidRPr="00BB05E1">
        <w:rPr>
          <w:b/>
          <w:sz w:val="22"/>
          <w:szCs w:val="22"/>
        </w:rPr>
        <w:t>maja</w:t>
      </w:r>
      <w:r w:rsidRPr="00BB05E1">
        <w:rPr>
          <w:b/>
          <w:sz w:val="22"/>
          <w:szCs w:val="22"/>
        </w:rPr>
        <w:t xml:space="preserve"> 202</w:t>
      </w:r>
      <w:r w:rsidR="009C755B" w:rsidRPr="00BB05E1">
        <w:rPr>
          <w:b/>
          <w:sz w:val="22"/>
          <w:szCs w:val="22"/>
        </w:rPr>
        <w:t>3</w:t>
      </w:r>
      <w:r w:rsidRPr="00BB05E1">
        <w:rPr>
          <w:b/>
          <w:sz w:val="22"/>
          <w:szCs w:val="22"/>
        </w:rPr>
        <w:t xml:space="preserve"> r. do godz. 10.00</w:t>
      </w:r>
      <w:r w:rsidRPr="00ED27E2">
        <w:rPr>
          <w:sz w:val="22"/>
          <w:szCs w:val="22"/>
        </w:rPr>
        <w:t xml:space="preserve"> (decyduje data wpływu w siedzibie Zamawiającego), drogą pocztową, przesyłką kurierską lub osobiście. </w:t>
      </w:r>
      <w:r w:rsidR="009C755B" w:rsidRPr="00ED27E2">
        <w:rPr>
          <w:sz w:val="22"/>
          <w:szCs w:val="22"/>
        </w:rPr>
        <w:t>Kopertę należy zaadresować do Zamawiającego na adres:</w:t>
      </w:r>
    </w:p>
    <w:p w:rsidR="006A7890" w:rsidRDefault="006A7890" w:rsidP="009C755B">
      <w:pPr>
        <w:pStyle w:val="Tekstpodstawowy2"/>
        <w:spacing w:after="0" w:line="240" w:lineRule="auto"/>
        <w:ind w:left="180"/>
        <w:jc w:val="center"/>
        <w:rPr>
          <w:b/>
          <w:sz w:val="22"/>
          <w:szCs w:val="22"/>
        </w:rPr>
      </w:pPr>
    </w:p>
    <w:p w:rsidR="009C755B" w:rsidRPr="00ED27E2" w:rsidRDefault="009C755B" w:rsidP="009C755B">
      <w:pPr>
        <w:pStyle w:val="Tekstpodstawowy2"/>
        <w:spacing w:after="0" w:line="240" w:lineRule="auto"/>
        <w:ind w:left="180"/>
        <w:jc w:val="center"/>
        <w:rPr>
          <w:b/>
          <w:sz w:val="22"/>
          <w:szCs w:val="22"/>
        </w:rPr>
      </w:pPr>
      <w:r w:rsidRPr="00ED27E2">
        <w:rPr>
          <w:b/>
          <w:sz w:val="22"/>
          <w:szCs w:val="22"/>
        </w:rPr>
        <w:t>Zespół Szkół Mechanicznych nr 1 im. Szczepana Humberta w Krakowie</w:t>
      </w:r>
    </w:p>
    <w:p w:rsidR="009C755B" w:rsidRPr="00ED27E2" w:rsidRDefault="009C755B" w:rsidP="009C755B">
      <w:pPr>
        <w:pStyle w:val="Tekstpodstawowy2"/>
        <w:spacing w:after="0" w:line="240" w:lineRule="auto"/>
        <w:ind w:firstLine="180"/>
        <w:jc w:val="center"/>
        <w:rPr>
          <w:b/>
          <w:sz w:val="22"/>
          <w:szCs w:val="22"/>
        </w:rPr>
      </w:pPr>
      <w:r w:rsidRPr="00ED27E2">
        <w:rPr>
          <w:b/>
          <w:sz w:val="22"/>
          <w:szCs w:val="22"/>
        </w:rPr>
        <w:t>al. Mickiewicza 5</w:t>
      </w:r>
    </w:p>
    <w:p w:rsidR="009C755B" w:rsidRPr="006A7890" w:rsidRDefault="009C755B" w:rsidP="006A7890">
      <w:pPr>
        <w:pStyle w:val="Tekstpodstawowy2"/>
        <w:spacing w:after="0" w:line="240" w:lineRule="auto"/>
        <w:ind w:left="180"/>
        <w:jc w:val="center"/>
        <w:rPr>
          <w:b/>
          <w:sz w:val="22"/>
          <w:szCs w:val="22"/>
        </w:rPr>
      </w:pPr>
      <w:r w:rsidRPr="00ED27E2">
        <w:rPr>
          <w:b/>
          <w:sz w:val="22"/>
          <w:szCs w:val="22"/>
        </w:rPr>
        <w:t>31-120 Kraków.</w:t>
      </w:r>
    </w:p>
    <w:p w:rsidR="009C755B" w:rsidRPr="00ED27E2" w:rsidRDefault="009C755B" w:rsidP="009C755B">
      <w:pPr>
        <w:ind w:firstLine="180"/>
        <w:jc w:val="both"/>
        <w:rPr>
          <w:sz w:val="22"/>
          <w:szCs w:val="22"/>
        </w:rPr>
      </w:pPr>
      <w:r w:rsidRPr="00ED27E2">
        <w:rPr>
          <w:sz w:val="22"/>
          <w:szCs w:val="22"/>
        </w:rPr>
        <w:t>Koperta powinna być oznakowana następująco:</w:t>
      </w:r>
    </w:p>
    <w:tbl>
      <w:tblPr>
        <w:tblW w:w="0" w:type="auto"/>
        <w:tblInd w:w="1210" w:type="dxa"/>
        <w:tblLayout w:type="fixed"/>
        <w:tblCellMar>
          <w:left w:w="70" w:type="dxa"/>
          <w:right w:w="70" w:type="dxa"/>
        </w:tblCellMar>
        <w:tblLook w:val="0000" w:firstRow="0" w:lastRow="0" w:firstColumn="0" w:lastColumn="0" w:noHBand="0" w:noVBand="0"/>
      </w:tblPr>
      <w:tblGrid>
        <w:gridCol w:w="6540"/>
      </w:tblGrid>
      <w:tr w:rsidR="009C755B" w:rsidRPr="00ED27E2" w:rsidTr="00CF7AC1">
        <w:trPr>
          <w:trHeight w:val="651"/>
        </w:trPr>
        <w:tc>
          <w:tcPr>
            <w:tcW w:w="6540" w:type="dxa"/>
            <w:tcBorders>
              <w:top w:val="single" w:sz="4" w:space="0" w:color="000000"/>
              <w:left w:val="single" w:sz="4" w:space="0" w:color="000000"/>
              <w:bottom w:val="single" w:sz="4" w:space="0" w:color="000000"/>
              <w:right w:val="single" w:sz="4" w:space="0" w:color="000000"/>
            </w:tcBorders>
          </w:tcPr>
          <w:p w:rsidR="009C755B" w:rsidRPr="00ED27E2" w:rsidRDefault="009C755B" w:rsidP="009C755B">
            <w:pPr>
              <w:pStyle w:val="Nagwek4"/>
              <w:spacing w:before="0"/>
              <w:rPr>
                <w:rFonts w:ascii="Times New Roman" w:hAnsi="Times New Roman" w:cs="Times New Roman"/>
                <w:b/>
                <w:color w:val="auto"/>
                <w:sz w:val="22"/>
                <w:szCs w:val="22"/>
              </w:rPr>
            </w:pPr>
            <w:r w:rsidRPr="00ED27E2">
              <w:rPr>
                <w:rFonts w:ascii="Times New Roman" w:hAnsi="Times New Roman" w:cs="Times New Roman"/>
                <w:b/>
                <w:color w:val="auto"/>
                <w:sz w:val="22"/>
                <w:szCs w:val="22"/>
              </w:rPr>
              <w:t>Oferta na:</w:t>
            </w:r>
          </w:p>
          <w:p w:rsidR="009C755B" w:rsidRPr="00ED27E2" w:rsidRDefault="009C755B" w:rsidP="00CF7AC1">
            <w:pPr>
              <w:jc w:val="center"/>
              <w:rPr>
                <w:b/>
                <w:i/>
                <w:sz w:val="22"/>
                <w:szCs w:val="22"/>
              </w:rPr>
            </w:pPr>
            <w:r w:rsidRPr="00ED27E2">
              <w:rPr>
                <w:b/>
                <w:i/>
                <w:sz w:val="22"/>
                <w:szCs w:val="22"/>
              </w:rPr>
              <w:t>Wykonanie usług transportowych – wynajęcie autokarów</w:t>
            </w:r>
          </w:p>
          <w:p w:rsidR="009C755B" w:rsidRPr="00ED27E2" w:rsidRDefault="009C755B" w:rsidP="00CF7AC1">
            <w:pPr>
              <w:jc w:val="center"/>
              <w:rPr>
                <w:b/>
                <w:bCs/>
                <w:i/>
                <w:sz w:val="22"/>
                <w:szCs w:val="22"/>
              </w:rPr>
            </w:pPr>
            <w:r w:rsidRPr="00ED27E2">
              <w:rPr>
                <w:b/>
                <w:bCs/>
                <w:i/>
                <w:sz w:val="22"/>
                <w:szCs w:val="22"/>
              </w:rPr>
              <w:t xml:space="preserve">dla uczniów ZSM nr 1 w Krakowie w ramach projektu </w:t>
            </w:r>
          </w:p>
          <w:p w:rsidR="009C755B" w:rsidRPr="00ED27E2" w:rsidRDefault="009C755B" w:rsidP="00CF7AC1">
            <w:pPr>
              <w:jc w:val="center"/>
              <w:rPr>
                <w:b/>
                <w:bCs/>
                <w:i/>
                <w:sz w:val="22"/>
                <w:szCs w:val="22"/>
              </w:rPr>
            </w:pPr>
            <w:r w:rsidRPr="00ED27E2">
              <w:rPr>
                <w:b/>
                <w:i/>
                <w:sz w:val="22"/>
                <w:szCs w:val="22"/>
              </w:rPr>
              <w:t>pn. „Małopolska Tarcza Humanitarna. Fundusze Europejskie dla Ukrainy - Pakiet Edukacyjny”</w:t>
            </w:r>
          </w:p>
          <w:p w:rsidR="009C755B" w:rsidRPr="00ED27E2" w:rsidRDefault="009C755B" w:rsidP="00CF7AC1">
            <w:pPr>
              <w:jc w:val="center"/>
              <w:rPr>
                <w:b/>
                <w:bCs/>
                <w:i/>
                <w:iCs/>
                <w:sz w:val="22"/>
                <w:szCs w:val="22"/>
              </w:rPr>
            </w:pPr>
          </w:p>
          <w:p w:rsidR="009C755B" w:rsidRPr="00ED27E2" w:rsidRDefault="009C755B" w:rsidP="00CF7AC1">
            <w:pPr>
              <w:jc w:val="center"/>
              <w:rPr>
                <w:b/>
                <w:bCs/>
                <w:i/>
                <w:iCs/>
                <w:sz w:val="22"/>
                <w:szCs w:val="22"/>
              </w:rPr>
            </w:pPr>
            <w:r w:rsidRPr="00ED27E2">
              <w:rPr>
                <w:b/>
                <w:bCs/>
                <w:i/>
                <w:iCs/>
                <w:sz w:val="22"/>
                <w:szCs w:val="22"/>
              </w:rPr>
              <w:t>Nie otwierać przed dniem 22.05.2023 r.</w:t>
            </w:r>
          </w:p>
        </w:tc>
      </w:tr>
    </w:tbl>
    <w:p w:rsidR="00C25977" w:rsidRDefault="00C25977" w:rsidP="00D50F86">
      <w:pPr>
        <w:jc w:val="both"/>
        <w:rPr>
          <w:sz w:val="22"/>
          <w:szCs w:val="22"/>
        </w:rPr>
      </w:pPr>
    </w:p>
    <w:p w:rsidR="006A7890" w:rsidRDefault="006A7890" w:rsidP="00D50F86">
      <w:pPr>
        <w:jc w:val="both"/>
        <w:rPr>
          <w:sz w:val="22"/>
          <w:szCs w:val="22"/>
        </w:rPr>
      </w:pPr>
      <w:r>
        <w:rPr>
          <w:sz w:val="22"/>
          <w:szCs w:val="22"/>
        </w:rPr>
        <w:t>Dopuszcza się również przesłanie oferty wraz z wszystkimi załącznikami pocztą elektroniczną na adres zsm1@mjo.krakow.pl</w:t>
      </w:r>
    </w:p>
    <w:p w:rsidR="006A7890" w:rsidRPr="00ED27E2" w:rsidRDefault="006A7890" w:rsidP="00D50F86">
      <w:pPr>
        <w:jc w:val="both"/>
        <w:rPr>
          <w:sz w:val="22"/>
          <w:szCs w:val="22"/>
        </w:rPr>
      </w:pPr>
    </w:p>
    <w:p w:rsidR="00C25977" w:rsidRPr="00ED27E2" w:rsidRDefault="00C25977" w:rsidP="00D50F86">
      <w:pPr>
        <w:jc w:val="both"/>
        <w:rPr>
          <w:sz w:val="22"/>
          <w:szCs w:val="22"/>
        </w:rPr>
      </w:pPr>
      <w:r w:rsidRPr="00ED27E2">
        <w:rPr>
          <w:sz w:val="22"/>
          <w:szCs w:val="22"/>
        </w:rPr>
        <w:t xml:space="preserve">Złożona oferta oraz załączniki muszą być parafowane na każdej stronie. Oferta oraz załączniki muszą być podpisane przez Oferenta. Kopie dokumentów muszą być poświadczone za zgodność z oryginałem przez Oferenta. </w:t>
      </w:r>
      <w:bookmarkStart w:id="1" w:name="_GoBack"/>
      <w:bookmarkEnd w:id="1"/>
    </w:p>
    <w:p w:rsidR="0075489F" w:rsidRPr="00ED27E2" w:rsidRDefault="0075489F" w:rsidP="0075489F">
      <w:pPr>
        <w:jc w:val="both"/>
        <w:rPr>
          <w:sz w:val="22"/>
          <w:szCs w:val="22"/>
        </w:rPr>
      </w:pPr>
      <w:r w:rsidRPr="00ED27E2">
        <w:rPr>
          <w:b/>
          <w:bCs/>
          <w:sz w:val="22"/>
          <w:szCs w:val="22"/>
        </w:rPr>
        <w:t>Miejsce i termin otwarcia ofert</w:t>
      </w:r>
      <w:r w:rsidRPr="00ED27E2">
        <w:rPr>
          <w:sz w:val="22"/>
          <w:szCs w:val="22"/>
        </w:rPr>
        <w:t xml:space="preserve">: Zespół Szkół Mechanicznych nr 1 im. Szczepana Humberta w Krakowie, al. Mickiewicza 5, 31-120 Kraków. </w:t>
      </w:r>
    </w:p>
    <w:p w:rsidR="0075489F" w:rsidRPr="00ED27E2" w:rsidRDefault="0075489F" w:rsidP="0075489F">
      <w:pPr>
        <w:jc w:val="both"/>
        <w:rPr>
          <w:b/>
          <w:sz w:val="22"/>
          <w:szCs w:val="22"/>
        </w:rPr>
      </w:pPr>
      <w:r w:rsidRPr="00ED27E2">
        <w:rPr>
          <w:b/>
          <w:sz w:val="22"/>
          <w:szCs w:val="22"/>
        </w:rPr>
        <w:t>Gabinet dyrektora ZSM nr 1 w dniu 2</w:t>
      </w:r>
      <w:r w:rsidR="00BB05E1">
        <w:rPr>
          <w:b/>
          <w:sz w:val="22"/>
          <w:szCs w:val="22"/>
        </w:rPr>
        <w:t>2</w:t>
      </w:r>
      <w:r w:rsidRPr="00ED27E2">
        <w:rPr>
          <w:b/>
          <w:sz w:val="22"/>
          <w:szCs w:val="22"/>
        </w:rPr>
        <w:t>.05.2023 r. (poniedziałek) godz. 10.15.</w:t>
      </w:r>
    </w:p>
    <w:p w:rsidR="00D50F86" w:rsidRPr="00ED27E2" w:rsidRDefault="00D50F86" w:rsidP="00C25977">
      <w:pPr>
        <w:rPr>
          <w:sz w:val="22"/>
          <w:szCs w:val="22"/>
        </w:rPr>
      </w:pPr>
    </w:p>
    <w:p w:rsidR="00C25977" w:rsidRPr="00ED27E2" w:rsidRDefault="00C25977" w:rsidP="00C25977">
      <w:pPr>
        <w:rPr>
          <w:sz w:val="22"/>
          <w:szCs w:val="22"/>
        </w:rPr>
      </w:pPr>
      <w:r w:rsidRPr="00ED27E2">
        <w:rPr>
          <w:sz w:val="22"/>
          <w:szCs w:val="22"/>
        </w:rPr>
        <w:t>XI. KONTAKT Z ZAMAWIAJĄCYM:</w:t>
      </w:r>
    </w:p>
    <w:p w:rsidR="00C25977" w:rsidRPr="00ED27E2" w:rsidRDefault="00C25977" w:rsidP="00E56495">
      <w:pPr>
        <w:jc w:val="both"/>
        <w:rPr>
          <w:sz w:val="22"/>
          <w:szCs w:val="22"/>
        </w:rPr>
      </w:pPr>
      <w:r w:rsidRPr="00ED27E2">
        <w:rPr>
          <w:sz w:val="22"/>
          <w:szCs w:val="22"/>
        </w:rPr>
        <w:t xml:space="preserve">Osobą upoważnioną ze strony Zamawiającego do kontaktu z </w:t>
      </w:r>
      <w:r w:rsidR="007476FB">
        <w:rPr>
          <w:sz w:val="22"/>
          <w:szCs w:val="22"/>
        </w:rPr>
        <w:t>Wykonawcami</w:t>
      </w:r>
      <w:r w:rsidRPr="00ED27E2">
        <w:rPr>
          <w:sz w:val="22"/>
          <w:szCs w:val="22"/>
        </w:rPr>
        <w:t xml:space="preserve"> jest </w:t>
      </w:r>
      <w:r w:rsidR="0075489F" w:rsidRPr="00ED27E2">
        <w:rPr>
          <w:sz w:val="22"/>
          <w:szCs w:val="22"/>
        </w:rPr>
        <w:t>p. Ewa Gąssowska</w:t>
      </w:r>
      <w:r w:rsidRPr="00ED27E2">
        <w:rPr>
          <w:sz w:val="22"/>
          <w:szCs w:val="22"/>
        </w:rPr>
        <w:t xml:space="preserve">, tel. </w:t>
      </w:r>
      <w:r w:rsidR="0075489F" w:rsidRPr="00ED27E2">
        <w:rPr>
          <w:sz w:val="22"/>
          <w:szCs w:val="22"/>
        </w:rPr>
        <w:t>660 637 642</w:t>
      </w:r>
      <w:r w:rsidRPr="00ED27E2">
        <w:rPr>
          <w:sz w:val="22"/>
          <w:szCs w:val="22"/>
        </w:rPr>
        <w:t xml:space="preserve">, e-mail: </w:t>
      </w:r>
      <w:hyperlink r:id="rId7" w:history="1">
        <w:r w:rsidR="0007159E" w:rsidRPr="00010A52">
          <w:rPr>
            <w:rStyle w:val="Hipercze"/>
            <w:sz w:val="22"/>
            <w:szCs w:val="22"/>
          </w:rPr>
          <w:t>zsm1@mjo.krakow.pl</w:t>
        </w:r>
      </w:hyperlink>
      <w:r w:rsidR="0007159E">
        <w:rPr>
          <w:sz w:val="22"/>
          <w:szCs w:val="22"/>
        </w:rPr>
        <w:t xml:space="preserve"> </w:t>
      </w:r>
      <w:r w:rsidRPr="00ED27E2">
        <w:rPr>
          <w:sz w:val="22"/>
          <w:szCs w:val="22"/>
        </w:rPr>
        <w:t xml:space="preserve">,  </w:t>
      </w:r>
    </w:p>
    <w:p w:rsidR="00E56495" w:rsidRPr="00ED27E2" w:rsidRDefault="00E56495" w:rsidP="00C25977">
      <w:pPr>
        <w:rPr>
          <w:sz w:val="22"/>
          <w:szCs w:val="22"/>
        </w:rPr>
      </w:pPr>
    </w:p>
    <w:p w:rsidR="00C25977" w:rsidRPr="00ED27E2" w:rsidRDefault="00C25977" w:rsidP="00C25977">
      <w:pPr>
        <w:rPr>
          <w:sz w:val="22"/>
          <w:szCs w:val="22"/>
        </w:rPr>
      </w:pPr>
      <w:r w:rsidRPr="00ED27E2">
        <w:rPr>
          <w:sz w:val="22"/>
          <w:szCs w:val="22"/>
        </w:rPr>
        <w:t>XII. UWAGI KOŃCOWE:</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zastrzega sobie prawo odstąpienia bądź unieważnienia zapytania ofertowego bez podania przyczyny w przypadku zaistnienia okoliczności nieznanych Zamawiającemu w dniu sporządzania niniejszego zapytania ofertowego.</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Oferent może wprowadzić zmiany w złożonej ofercie lub ją wycofać, pod warunkiem, że uczyni to przed upływem terminu składania ofert. Zarówno zmiana jak i wycofanie oferty wymagają zachowania formy pisemnej.</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zastrzega sobie prawo sprawdzania w toku oceny ofert wiarygodności przedstawionych przez Oferentów dokumentów, wykazów, danych i informacji.</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wykluczy z postępowania Oferentów, którzy złożą ofertę niezgodną z</w:t>
      </w:r>
      <w:r w:rsidR="00C200DC" w:rsidRPr="00ED27E2">
        <w:rPr>
          <w:sz w:val="22"/>
          <w:szCs w:val="22"/>
        </w:rPr>
        <w:t> </w:t>
      </w:r>
      <w:r w:rsidRPr="00ED27E2">
        <w:rPr>
          <w:sz w:val="22"/>
          <w:szCs w:val="22"/>
        </w:rPr>
        <w:t>prawdą (poświadczą nieprawdziwe informacje).</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Ofertę Oferenta wykluczonego z postępowania uznaje się za odrzuconą.</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Ze względu na założenia budżetowe i ograniczenia finansowe, w przypadku, gdy kwoty przedstawione w odpowiedziach na zapytanie będą wyższe od zaplanowanych w budżecie w</w:t>
      </w:r>
      <w:r w:rsidR="0075489F" w:rsidRPr="00ED27E2">
        <w:rPr>
          <w:sz w:val="22"/>
          <w:szCs w:val="22"/>
        </w:rPr>
        <w:t>/</w:t>
      </w:r>
      <w:r w:rsidRPr="00ED27E2">
        <w:rPr>
          <w:sz w:val="22"/>
          <w:szCs w:val="22"/>
        </w:rPr>
        <w:t>w projektu Zamawiający zastrzega sobie prawo negocjacji z Wykonawcą, który uzyskał najwyższą liczbę punktów. W przypadku nie osiągnięcia konsensusu negocjacje będą prowadzone z kolejnymi potencjalnymi wykonawcami, którzy uzyskali największą liczbę pkt. Na wypadek takiej sytuacji Zamawiający zastrzega sobie prawo ustalenia dodatkowych kryteriów oceny.</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Ostateczny wybór oferentów, nastąpi po zakończeniu ewentualnych negocjacji, zgodnie z</w:t>
      </w:r>
      <w:r w:rsidR="0075489F" w:rsidRPr="00ED27E2">
        <w:rPr>
          <w:sz w:val="22"/>
          <w:szCs w:val="22"/>
        </w:rPr>
        <w:t> </w:t>
      </w:r>
      <w:r w:rsidRPr="00ED27E2">
        <w:rPr>
          <w:sz w:val="22"/>
          <w:szCs w:val="22"/>
        </w:rPr>
        <w:t>procedurą wyboru opisaną powyżej.</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Oferty złożone po terminie nie zostaną rozpatrzone.</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Zapytanie ofertowe nie stanowi oferty w rozumieniu art. 66 §1 k.c.</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Oferenci uczestniczą w postępowaniu ofertowym na własne ryzyko i koszt, nie przysługują im żadne roszczenia z tytułu odstąpienia przez Zamawiającego od postępowania ofertowego.</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Ocena zgodności ofert z wymaganiami Zamawiającego przeprowadzona zostanie na podstawie analizy dokumentów i materiałów, jakie Oferent zawarł w swej ofercie. Ocenie podlegać będzie zarówno formalna jak i merytoryczna zgodność oferty z wymaganiami.</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przewiduje możliwość składania ofert częściowych.</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nie przewiduje zwrotu kosztów udziału w postępowaniu.</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może zwrócić się do Oferenta o wyjaśnienie treści oferty lub dokumentów wymaganych od Oferenta.</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Oferenci, których oferta zostanie wybrana, zostaną poinformowani pisemnie lub telefonicznie.</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Zamawiający zastrzega sobie możliwość wyboru kolejnej wśród najkorzystniejszych ofert, jeżeli oferent, którego oferta zostanie wybrana jako najkorzystniejsza, uchyli się od realizacji przedmiotu niniejszego zamówienia.</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W celu uniknięcia konfliktu interesów zamówienie nie może być udzielone podmiotom powiązanym z</w:t>
      </w:r>
      <w:r w:rsidR="004B31FB">
        <w:rPr>
          <w:sz w:val="22"/>
          <w:szCs w:val="22"/>
        </w:rPr>
        <w:t> </w:t>
      </w:r>
      <w:r w:rsidRPr="00ED27E2">
        <w:rPr>
          <w:sz w:val="22"/>
          <w:szCs w:val="22"/>
        </w:rPr>
        <w:t>Zamawiającym osobowo lub kapitałowo. Przez powiązanie kapitałowe lub osobowe rozumie się wzajemne powiązania między Zamawiającym lub osobami upoważnionymi do zaciągania zobowiązań w</w:t>
      </w:r>
      <w:r w:rsidR="004B31FB">
        <w:rPr>
          <w:sz w:val="22"/>
          <w:szCs w:val="22"/>
        </w:rPr>
        <w:t> </w:t>
      </w:r>
      <w:r w:rsidRPr="00ED27E2">
        <w:rPr>
          <w:sz w:val="22"/>
          <w:szCs w:val="22"/>
        </w:rPr>
        <w:t>imieniu Zamawiającego lub osobami wykonywującymi w imieniu Zamawiającego czynności związane z przygotowaniem i</w:t>
      </w:r>
      <w:r w:rsidR="004B31FB">
        <w:rPr>
          <w:sz w:val="22"/>
          <w:szCs w:val="22"/>
        </w:rPr>
        <w:t xml:space="preserve"> </w:t>
      </w:r>
      <w:r w:rsidRPr="00ED27E2">
        <w:rPr>
          <w:sz w:val="22"/>
          <w:szCs w:val="22"/>
        </w:rPr>
        <w:t>przeprowadzeniem procedury wyboru wykonawcy a wykonawcą, polegające w</w:t>
      </w:r>
      <w:r w:rsidR="00743253" w:rsidRPr="00ED27E2">
        <w:rPr>
          <w:sz w:val="22"/>
          <w:szCs w:val="22"/>
        </w:rPr>
        <w:t> </w:t>
      </w:r>
      <w:r w:rsidRPr="00ED27E2">
        <w:rPr>
          <w:sz w:val="22"/>
          <w:szCs w:val="22"/>
        </w:rPr>
        <w:t>szczególności na:</w:t>
      </w:r>
    </w:p>
    <w:p w:rsidR="00C25977" w:rsidRPr="00ED27E2" w:rsidRDefault="00C25977" w:rsidP="00C200DC">
      <w:pPr>
        <w:ind w:left="709" w:hanging="283"/>
        <w:jc w:val="both"/>
        <w:rPr>
          <w:sz w:val="22"/>
          <w:szCs w:val="22"/>
        </w:rPr>
      </w:pPr>
      <w:r w:rsidRPr="00ED27E2">
        <w:rPr>
          <w:sz w:val="22"/>
          <w:szCs w:val="22"/>
        </w:rPr>
        <w:t>a)</w:t>
      </w:r>
      <w:r w:rsidRPr="00ED27E2">
        <w:rPr>
          <w:sz w:val="22"/>
          <w:szCs w:val="22"/>
        </w:rPr>
        <w:tab/>
      </w:r>
      <w:r w:rsidR="004B31FB">
        <w:rPr>
          <w:sz w:val="22"/>
          <w:szCs w:val="22"/>
        </w:rPr>
        <w:t>u</w:t>
      </w:r>
      <w:r w:rsidRPr="00ED27E2">
        <w:rPr>
          <w:sz w:val="22"/>
          <w:szCs w:val="22"/>
        </w:rPr>
        <w:t>czestniczeniu w spółce jako wspólnik spółki cywilnej lub spółki osobowej,</w:t>
      </w:r>
    </w:p>
    <w:p w:rsidR="00C25977" w:rsidRPr="00ED27E2" w:rsidRDefault="00C25977" w:rsidP="00C200DC">
      <w:pPr>
        <w:ind w:left="709" w:hanging="283"/>
        <w:jc w:val="both"/>
        <w:rPr>
          <w:sz w:val="22"/>
          <w:szCs w:val="22"/>
        </w:rPr>
      </w:pPr>
      <w:r w:rsidRPr="00ED27E2">
        <w:rPr>
          <w:sz w:val="22"/>
          <w:szCs w:val="22"/>
        </w:rPr>
        <w:t>b)</w:t>
      </w:r>
      <w:r w:rsidRPr="00ED27E2">
        <w:rPr>
          <w:sz w:val="22"/>
          <w:szCs w:val="22"/>
        </w:rPr>
        <w:tab/>
      </w:r>
      <w:r w:rsidR="004B31FB">
        <w:rPr>
          <w:sz w:val="22"/>
          <w:szCs w:val="22"/>
        </w:rPr>
        <w:t>p</w:t>
      </w:r>
      <w:r w:rsidRPr="00ED27E2">
        <w:rPr>
          <w:sz w:val="22"/>
          <w:szCs w:val="22"/>
        </w:rPr>
        <w:t>osiadaniu co najmniej 10 % udziałów lub akcji,</w:t>
      </w:r>
    </w:p>
    <w:p w:rsidR="00C25977" w:rsidRPr="00ED27E2" w:rsidRDefault="00C25977" w:rsidP="00C200DC">
      <w:pPr>
        <w:ind w:left="709" w:hanging="283"/>
        <w:jc w:val="both"/>
        <w:rPr>
          <w:sz w:val="22"/>
          <w:szCs w:val="22"/>
        </w:rPr>
      </w:pPr>
      <w:r w:rsidRPr="00ED27E2">
        <w:rPr>
          <w:sz w:val="22"/>
          <w:szCs w:val="22"/>
        </w:rPr>
        <w:t>c)</w:t>
      </w:r>
      <w:r w:rsidRPr="00ED27E2">
        <w:rPr>
          <w:sz w:val="22"/>
          <w:szCs w:val="22"/>
        </w:rPr>
        <w:tab/>
      </w:r>
      <w:r w:rsidR="004B31FB">
        <w:rPr>
          <w:sz w:val="22"/>
          <w:szCs w:val="22"/>
        </w:rPr>
        <w:t>p</w:t>
      </w:r>
      <w:r w:rsidRPr="00ED27E2">
        <w:rPr>
          <w:sz w:val="22"/>
          <w:szCs w:val="22"/>
        </w:rPr>
        <w:t>ełnieniu funkcji członka organu nadzorczego lub zarządzającego, prokurenta, pełnomocnika,</w:t>
      </w:r>
    </w:p>
    <w:p w:rsidR="00C25977" w:rsidRPr="00ED27E2" w:rsidRDefault="00C25977" w:rsidP="00C200DC">
      <w:pPr>
        <w:ind w:left="709" w:hanging="283"/>
        <w:jc w:val="both"/>
        <w:rPr>
          <w:sz w:val="22"/>
          <w:szCs w:val="22"/>
        </w:rPr>
      </w:pPr>
      <w:r w:rsidRPr="00ED27E2">
        <w:rPr>
          <w:sz w:val="22"/>
          <w:szCs w:val="22"/>
        </w:rPr>
        <w:t>d)</w:t>
      </w:r>
      <w:r w:rsidRPr="00ED27E2">
        <w:rPr>
          <w:sz w:val="22"/>
          <w:szCs w:val="22"/>
        </w:rPr>
        <w:tab/>
      </w:r>
      <w:r w:rsidR="004B31FB">
        <w:rPr>
          <w:sz w:val="22"/>
          <w:szCs w:val="22"/>
        </w:rPr>
        <w:t>p</w:t>
      </w:r>
      <w:r w:rsidRPr="00ED27E2">
        <w:rPr>
          <w:sz w:val="22"/>
          <w:szCs w:val="22"/>
        </w:rPr>
        <w:t>ozostawaniu w związku małżeńskim, stosunku pokrewieństwa lub powinowactwa w</w:t>
      </w:r>
      <w:r w:rsidR="00743253" w:rsidRPr="00ED27E2">
        <w:rPr>
          <w:sz w:val="22"/>
          <w:szCs w:val="22"/>
        </w:rPr>
        <w:t> </w:t>
      </w:r>
      <w:r w:rsidRPr="00ED27E2">
        <w:rPr>
          <w:sz w:val="22"/>
          <w:szCs w:val="22"/>
        </w:rPr>
        <w:t>linii prostej, pokrewieństwa drugiego stopnia lub powinowactwa drugiego stopnia w</w:t>
      </w:r>
      <w:r w:rsidR="00743253" w:rsidRPr="00ED27E2">
        <w:rPr>
          <w:sz w:val="22"/>
          <w:szCs w:val="22"/>
        </w:rPr>
        <w:t> </w:t>
      </w:r>
      <w:r w:rsidRPr="00ED27E2">
        <w:rPr>
          <w:sz w:val="22"/>
          <w:szCs w:val="22"/>
        </w:rPr>
        <w:t>linii bocznej lub w stosunku przysposobienia, opieki lub kurateli.</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Wykonawca zobowiązany będzie do udostępnienia dokumentów związanych z</w:t>
      </w:r>
      <w:r w:rsidR="00743253" w:rsidRPr="00ED27E2">
        <w:rPr>
          <w:sz w:val="22"/>
          <w:szCs w:val="22"/>
        </w:rPr>
        <w:t> </w:t>
      </w:r>
      <w:r w:rsidRPr="00ED27E2">
        <w:rPr>
          <w:sz w:val="22"/>
          <w:szCs w:val="22"/>
        </w:rPr>
        <w:t>realizowanym zamówieniem, w tym dokumentów finansowych oraz do przedłożenia ww. dokumentów na wezwanie IZ RPOWP.</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Wynagrodzenie Wykonawcy rozliczane będzie na podstawie faktur.</w:t>
      </w:r>
    </w:p>
    <w:p w:rsidR="00C25977" w:rsidRPr="00ED27E2" w:rsidRDefault="00C25977" w:rsidP="00C200DC">
      <w:pPr>
        <w:pStyle w:val="Akapitzlist"/>
        <w:numPr>
          <w:ilvl w:val="0"/>
          <w:numId w:val="11"/>
        </w:numPr>
        <w:ind w:left="426" w:hanging="426"/>
        <w:jc w:val="both"/>
        <w:rPr>
          <w:sz w:val="22"/>
          <w:szCs w:val="22"/>
        </w:rPr>
      </w:pPr>
      <w:r w:rsidRPr="00ED27E2">
        <w:rPr>
          <w:sz w:val="22"/>
          <w:szCs w:val="22"/>
        </w:rPr>
        <w:t>Wykonawcy za wykonanie przedmiotu zamówienia przysługiwać będzie wynagrodzenie na podstawie wystawionych przez niego faktur. Wynagrodzenie będzie płatne w terminie 30 dni od przedłożenia przez Wykonawcę faktury, pod warunkiem dostępności środków finansowych na koncie projektu. Zamawiający informuje, że termin płatności wynagrodzenia Wykonawcy uzależniony będzie od terminu wpłynięcia na konto Zamawiającego środków przeznaczonych na pokrycie wydatków związanych z realizacją projektu, w tym dostępności środków na pokrycie wydatków związanych z zatrudnieniem Wykonawcy i może ulegać niezależnym od Zamawiającego opóźnieniom. Wykonawca zobowiązuje się nie dochodzić ewentualnego roszczenia o odsetki powstałe w wyniku nieterminowej zapłaty wynagrodzenia.</w:t>
      </w:r>
    </w:p>
    <w:p w:rsidR="00C25977" w:rsidRPr="00F95817" w:rsidRDefault="00C25977" w:rsidP="00C200DC">
      <w:pPr>
        <w:pStyle w:val="Akapitzlist"/>
        <w:numPr>
          <w:ilvl w:val="0"/>
          <w:numId w:val="11"/>
        </w:numPr>
        <w:ind w:left="426" w:hanging="426"/>
        <w:jc w:val="both"/>
        <w:rPr>
          <w:sz w:val="22"/>
          <w:szCs w:val="22"/>
        </w:rPr>
      </w:pPr>
      <w:r w:rsidRPr="00F95817">
        <w:rPr>
          <w:sz w:val="22"/>
          <w:szCs w:val="22"/>
        </w:rPr>
        <w:t>Wynagrodzenie za usługi będzie współfinansowane ze środków</w:t>
      </w:r>
      <w:r w:rsidR="00BB05E1" w:rsidRPr="00F95817">
        <w:rPr>
          <w:sz w:val="22"/>
          <w:szCs w:val="22"/>
        </w:rPr>
        <w:t xml:space="preserve"> Uni</w:t>
      </w:r>
      <w:r w:rsidR="00F95817" w:rsidRPr="00F95817">
        <w:rPr>
          <w:sz w:val="22"/>
          <w:szCs w:val="22"/>
        </w:rPr>
        <w:t>i</w:t>
      </w:r>
      <w:r w:rsidR="00BB05E1" w:rsidRPr="00F95817">
        <w:rPr>
          <w:sz w:val="22"/>
          <w:szCs w:val="22"/>
        </w:rPr>
        <w:t xml:space="preserve"> Europejsk</w:t>
      </w:r>
      <w:r w:rsidR="00F95817" w:rsidRPr="00F95817">
        <w:rPr>
          <w:sz w:val="22"/>
          <w:szCs w:val="22"/>
        </w:rPr>
        <w:t>iej</w:t>
      </w:r>
      <w:r w:rsidR="00BB05E1" w:rsidRPr="00F95817">
        <w:rPr>
          <w:sz w:val="22"/>
          <w:szCs w:val="22"/>
        </w:rPr>
        <w:t xml:space="preserve"> w ramach </w:t>
      </w:r>
      <w:bookmarkStart w:id="2" w:name="_Hlk135233902"/>
      <w:r w:rsidR="00BB05E1" w:rsidRPr="00F95817">
        <w:rPr>
          <w:sz w:val="22"/>
          <w:szCs w:val="22"/>
        </w:rPr>
        <w:t>Regionalnego Programu Operacyjnego Województwa Małopolskiego na lata 2014-2020</w:t>
      </w:r>
      <w:r w:rsidRPr="00F95817">
        <w:rPr>
          <w:sz w:val="22"/>
          <w:szCs w:val="22"/>
        </w:rPr>
        <w:t>.</w:t>
      </w:r>
      <w:bookmarkEnd w:id="2"/>
    </w:p>
    <w:p w:rsidR="00E56495" w:rsidRPr="00ED27E2" w:rsidRDefault="00E56495" w:rsidP="00C25977">
      <w:pPr>
        <w:rPr>
          <w:sz w:val="22"/>
          <w:szCs w:val="22"/>
        </w:rPr>
      </w:pPr>
    </w:p>
    <w:p w:rsidR="00C25977" w:rsidRPr="00ED27E2" w:rsidRDefault="00C25977" w:rsidP="00C25977">
      <w:pPr>
        <w:rPr>
          <w:sz w:val="22"/>
          <w:szCs w:val="22"/>
        </w:rPr>
      </w:pPr>
      <w:r w:rsidRPr="00ED27E2">
        <w:rPr>
          <w:sz w:val="22"/>
          <w:szCs w:val="22"/>
        </w:rPr>
        <w:t>XI</w:t>
      </w:r>
      <w:r w:rsidR="00B75FC1">
        <w:rPr>
          <w:sz w:val="22"/>
          <w:szCs w:val="22"/>
        </w:rPr>
        <w:t>II</w:t>
      </w:r>
      <w:r w:rsidRPr="00ED27E2">
        <w:rPr>
          <w:sz w:val="22"/>
          <w:szCs w:val="22"/>
        </w:rPr>
        <w:t>. ZAWARTOŚĆ OFERTY:</w:t>
      </w:r>
    </w:p>
    <w:p w:rsidR="00C25977" w:rsidRPr="00ED27E2" w:rsidRDefault="00C25977" w:rsidP="00E56495">
      <w:pPr>
        <w:jc w:val="both"/>
        <w:rPr>
          <w:sz w:val="22"/>
          <w:szCs w:val="22"/>
        </w:rPr>
      </w:pPr>
      <w:r w:rsidRPr="00ED27E2">
        <w:rPr>
          <w:sz w:val="22"/>
          <w:szCs w:val="22"/>
        </w:rPr>
        <w:t>Kompletna oferta powinna zawierać:</w:t>
      </w:r>
    </w:p>
    <w:p w:rsidR="00C25977" w:rsidRDefault="00C25977" w:rsidP="00F95817">
      <w:pPr>
        <w:pStyle w:val="Akapitzlist"/>
        <w:numPr>
          <w:ilvl w:val="0"/>
          <w:numId w:val="12"/>
        </w:numPr>
        <w:ind w:left="426" w:hanging="426"/>
        <w:jc w:val="both"/>
        <w:rPr>
          <w:sz w:val="22"/>
          <w:szCs w:val="22"/>
        </w:rPr>
      </w:pPr>
      <w:r w:rsidRPr="00F95817">
        <w:rPr>
          <w:sz w:val="22"/>
          <w:szCs w:val="22"/>
        </w:rPr>
        <w:t xml:space="preserve">Formularz oferty </w:t>
      </w:r>
      <w:r w:rsidR="00F95817">
        <w:rPr>
          <w:sz w:val="22"/>
          <w:szCs w:val="22"/>
        </w:rPr>
        <w:t>-</w:t>
      </w:r>
      <w:r w:rsidRPr="00F95817">
        <w:rPr>
          <w:sz w:val="22"/>
          <w:szCs w:val="22"/>
        </w:rPr>
        <w:t xml:space="preserve"> Załącznik nr 1.</w:t>
      </w:r>
    </w:p>
    <w:p w:rsidR="00C25977" w:rsidRDefault="00C25977" w:rsidP="00E56495">
      <w:pPr>
        <w:pStyle w:val="Akapitzlist"/>
        <w:numPr>
          <w:ilvl w:val="0"/>
          <w:numId w:val="12"/>
        </w:numPr>
        <w:ind w:left="426" w:hanging="426"/>
        <w:jc w:val="both"/>
        <w:rPr>
          <w:sz w:val="22"/>
          <w:szCs w:val="22"/>
        </w:rPr>
      </w:pPr>
      <w:r w:rsidRPr="00F95817">
        <w:rPr>
          <w:sz w:val="22"/>
          <w:szCs w:val="22"/>
        </w:rPr>
        <w:t xml:space="preserve">Oświadczenie o braku powiązań z Zamawiającym </w:t>
      </w:r>
      <w:r w:rsidR="00F95817">
        <w:rPr>
          <w:sz w:val="22"/>
          <w:szCs w:val="22"/>
        </w:rPr>
        <w:t>-</w:t>
      </w:r>
      <w:r w:rsidRPr="00F95817">
        <w:rPr>
          <w:sz w:val="22"/>
          <w:szCs w:val="22"/>
        </w:rPr>
        <w:t xml:space="preserve"> załącznik nr 2</w:t>
      </w:r>
      <w:r w:rsidR="00F95817">
        <w:rPr>
          <w:sz w:val="22"/>
          <w:szCs w:val="22"/>
        </w:rPr>
        <w:t>.</w:t>
      </w:r>
    </w:p>
    <w:p w:rsidR="00C25977" w:rsidRPr="00F95817" w:rsidRDefault="00C25977" w:rsidP="00E56495">
      <w:pPr>
        <w:pStyle w:val="Akapitzlist"/>
        <w:numPr>
          <w:ilvl w:val="0"/>
          <w:numId w:val="12"/>
        </w:numPr>
        <w:ind w:left="426" w:hanging="426"/>
        <w:jc w:val="both"/>
        <w:rPr>
          <w:sz w:val="22"/>
          <w:szCs w:val="22"/>
        </w:rPr>
      </w:pPr>
      <w:r w:rsidRPr="00F95817">
        <w:rPr>
          <w:sz w:val="22"/>
          <w:szCs w:val="22"/>
        </w:rPr>
        <w:t>Aktualne dokumenty uprawniające do wykonywania krajowego transportu drogowego osób pojazdami samochodowymi.</w:t>
      </w:r>
    </w:p>
    <w:p w:rsidR="00FF0931" w:rsidRPr="00ED27E2" w:rsidRDefault="00FF0931" w:rsidP="002B0A4F">
      <w:pPr>
        <w:rPr>
          <w:sz w:val="22"/>
          <w:szCs w:val="22"/>
        </w:rPr>
      </w:pPr>
    </w:p>
    <w:sectPr w:rsidR="00FF0931" w:rsidRPr="00ED27E2" w:rsidSect="00ED27E2">
      <w:footerReference w:type="even" r:id="rId8"/>
      <w:footerReference w:type="default" r:id="rId9"/>
      <w:pgSz w:w="11906" w:h="16838"/>
      <w:pgMar w:top="1134" w:right="991"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8E" w:rsidRDefault="00E4378E">
      <w:r>
        <w:separator/>
      </w:r>
    </w:p>
  </w:endnote>
  <w:endnote w:type="continuationSeparator" w:id="0">
    <w:p w:rsidR="00E4378E" w:rsidRDefault="00E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23" w:rsidRDefault="00766423" w:rsidP="00BB10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6423" w:rsidRDefault="00766423" w:rsidP="00E978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23" w:rsidRDefault="00C25977" w:rsidP="00E97837">
    <w:pPr>
      <w:pStyle w:val="Stopka"/>
      <w:ind w:right="360"/>
      <w:rPr>
        <w:rFonts w:ascii="Arial" w:hAnsi="Arial" w:cs="Arial"/>
        <w:noProof/>
        <w:sz w:val="18"/>
        <w:szCs w:val="18"/>
      </w:rPr>
    </w:pPr>
    <w:r w:rsidRPr="0006251E">
      <w:rPr>
        <w:rFonts w:ascii="Arial" w:hAnsi="Arial" w:cs="Arial"/>
        <w:noProof/>
        <w:sz w:val="18"/>
        <w:szCs w:val="18"/>
      </w:rPr>
      <w:drawing>
        <wp:inline distT="0" distB="0" distL="0" distR="0">
          <wp:extent cx="5486400" cy="457200"/>
          <wp:effectExtent l="0" t="0" r="0" b="0"/>
          <wp:docPr id="11" name="Obraz 11" descr="loga projektu: logo Funduszy Europejskich, flaga Polski, logo Małopolski,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a projektu: logo Funduszy Europejskich, flaga Polski, logo Małopolski,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p w:rsidR="00CB4330" w:rsidRDefault="00CB4330" w:rsidP="00CB4330">
    <w:pPr>
      <w:pStyle w:val="Stopka"/>
      <w:ind w:right="360"/>
      <w:jc w:val="center"/>
    </w:pPr>
    <w:r w:rsidRPr="003F48B1">
      <w:rPr>
        <w:rFonts w:ascii="Arial" w:hAnsi="Arial" w:cs="Arial"/>
        <w:sz w:val="16"/>
        <w:szCs w:val="16"/>
        <w:lang w:eastAsia="en-US"/>
      </w:rPr>
      <w:t>Sfinansowano w ramach reakcji Unii na pandemię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8E" w:rsidRDefault="00E4378E">
      <w:r>
        <w:separator/>
      </w:r>
    </w:p>
  </w:footnote>
  <w:footnote w:type="continuationSeparator" w:id="0">
    <w:p w:rsidR="00E4378E" w:rsidRDefault="00E43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2FB"/>
    <w:multiLevelType w:val="hybridMultilevel"/>
    <w:tmpl w:val="7524596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3108D6"/>
    <w:multiLevelType w:val="hybridMultilevel"/>
    <w:tmpl w:val="178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73D5"/>
    <w:multiLevelType w:val="hybridMultilevel"/>
    <w:tmpl w:val="55D4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20E7A"/>
    <w:multiLevelType w:val="hybridMultilevel"/>
    <w:tmpl w:val="1A4E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B25BA"/>
    <w:multiLevelType w:val="hybridMultilevel"/>
    <w:tmpl w:val="1EBC7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3B074E7"/>
    <w:multiLevelType w:val="hybridMultilevel"/>
    <w:tmpl w:val="CAD6F9C2"/>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D1138"/>
    <w:multiLevelType w:val="hybridMultilevel"/>
    <w:tmpl w:val="8454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6DCC"/>
    <w:multiLevelType w:val="hybridMultilevel"/>
    <w:tmpl w:val="09869C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6430D29"/>
    <w:multiLevelType w:val="hybridMultilevel"/>
    <w:tmpl w:val="CAD6F9C2"/>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E4BD2"/>
    <w:multiLevelType w:val="hybridMultilevel"/>
    <w:tmpl w:val="AD0E6208"/>
    <w:lvl w:ilvl="0" w:tplc="4DCE4DDE">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26F74"/>
    <w:multiLevelType w:val="hybridMultilevel"/>
    <w:tmpl w:val="2492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875D0"/>
    <w:multiLevelType w:val="hybridMultilevel"/>
    <w:tmpl w:val="E8164974"/>
    <w:lvl w:ilvl="0" w:tplc="F634DF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DC6083"/>
    <w:multiLevelType w:val="hybridMultilevel"/>
    <w:tmpl w:val="95927E2C"/>
    <w:lvl w:ilvl="0" w:tplc="F634DFEC">
      <w:start w:val="1"/>
      <w:numFmt w:val="bullet"/>
      <w:lvlText w:val=""/>
      <w:lvlJc w:val="left"/>
      <w:pPr>
        <w:tabs>
          <w:tab w:val="num" w:pos="-57"/>
        </w:tabs>
        <w:ind w:left="283" w:hanging="283"/>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4"/>
  </w:num>
  <w:num w:numId="6">
    <w:abstractNumId w:val="1"/>
  </w:num>
  <w:num w:numId="7">
    <w:abstractNumId w:val="2"/>
  </w:num>
  <w:num w:numId="8">
    <w:abstractNumId w:val="10"/>
  </w:num>
  <w:num w:numId="9">
    <w:abstractNumId w:val="8"/>
  </w:num>
  <w:num w:numId="10">
    <w:abstractNumId w:val="5"/>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D9"/>
    <w:rsid w:val="00014BDE"/>
    <w:rsid w:val="000225E4"/>
    <w:rsid w:val="00024248"/>
    <w:rsid w:val="000268AF"/>
    <w:rsid w:val="000414BD"/>
    <w:rsid w:val="00045F05"/>
    <w:rsid w:val="0006251E"/>
    <w:rsid w:val="000671F4"/>
    <w:rsid w:val="0007159E"/>
    <w:rsid w:val="00081473"/>
    <w:rsid w:val="000B0C37"/>
    <w:rsid w:val="000B2B95"/>
    <w:rsid w:val="000C460F"/>
    <w:rsid w:val="000E4FB8"/>
    <w:rsid w:val="000E5E99"/>
    <w:rsid w:val="00102FAB"/>
    <w:rsid w:val="00110833"/>
    <w:rsid w:val="001265B9"/>
    <w:rsid w:val="00136BF2"/>
    <w:rsid w:val="00141B1C"/>
    <w:rsid w:val="0016280F"/>
    <w:rsid w:val="001669D9"/>
    <w:rsid w:val="001670F8"/>
    <w:rsid w:val="00190C9B"/>
    <w:rsid w:val="001B49D3"/>
    <w:rsid w:val="001D76A4"/>
    <w:rsid w:val="001E535D"/>
    <w:rsid w:val="001E72E6"/>
    <w:rsid w:val="0020265D"/>
    <w:rsid w:val="002067B7"/>
    <w:rsid w:val="00206FEC"/>
    <w:rsid w:val="00214D70"/>
    <w:rsid w:val="002250D8"/>
    <w:rsid w:val="00270688"/>
    <w:rsid w:val="002A4A7F"/>
    <w:rsid w:val="002A5A44"/>
    <w:rsid w:val="002B0A4F"/>
    <w:rsid w:val="002B4AC8"/>
    <w:rsid w:val="002C379F"/>
    <w:rsid w:val="002C5C27"/>
    <w:rsid w:val="002F775D"/>
    <w:rsid w:val="00313925"/>
    <w:rsid w:val="00317001"/>
    <w:rsid w:val="00317D2F"/>
    <w:rsid w:val="00347B10"/>
    <w:rsid w:val="003500E3"/>
    <w:rsid w:val="00362B6E"/>
    <w:rsid w:val="0036613D"/>
    <w:rsid w:val="00370B04"/>
    <w:rsid w:val="0037387B"/>
    <w:rsid w:val="003854C3"/>
    <w:rsid w:val="00386140"/>
    <w:rsid w:val="003967A2"/>
    <w:rsid w:val="00396DDE"/>
    <w:rsid w:val="003B3DA5"/>
    <w:rsid w:val="003B4FB4"/>
    <w:rsid w:val="003C6B5D"/>
    <w:rsid w:val="003D5DC5"/>
    <w:rsid w:val="003E4C6D"/>
    <w:rsid w:val="003E546B"/>
    <w:rsid w:val="00405723"/>
    <w:rsid w:val="00406BED"/>
    <w:rsid w:val="00425836"/>
    <w:rsid w:val="004309A6"/>
    <w:rsid w:val="00454C5F"/>
    <w:rsid w:val="00494821"/>
    <w:rsid w:val="00496F04"/>
    <w:rsid w:val="004B087C"/>
    <w:rsid w:val="004B31FB"/>
    <w:rsid w:val="004B4913"/>
    <w:rsid w:val="004B4FC3"/>
    <w:rsid w:val="004D3589"/>
    <w:rsid w:val="004F1607"/>
    <w:rsid w:val="004F2915"/>
    <w:rsid w:val="005032C5"/>
    <w:rsid w:val="00506293"/>
    <w:rsid w:val="00516DB0"/>
    <w:rsid w:val="005407B9"/>
    <w:rsid w:val="00565BF5"/>
    <w:rsid w:val="00570B49"/>
    <w:rsid w:val="0057195C"/>
    <w:rsid w:val="00574477"/>
    <w:rsid w:val="00592BEC"/>
    <w:rsid w:val="00592CA8"/>
    <w:rsid w:val="0059673A"/>
    <w:rsid w:val="005B50FF"/>
    <w:rsid w:val="005E0B4C"/>
    <w:rsid w:val="005E688A"/>
    <w:rsid w:val="005F2C6D"/>
    <w:rsid w:val="00655B55"/>
    <w:rsid w:val="00661BE4"/>
    <w:rsid w:val="00675A47"/>
    <w:rsid w:val="00676679"/>
    <w:rsid w:val="00687718"/>
    <w:rsid w:val="006A7890"/>
    <w:rsid w:val="006B3582"/>
    <w:rsid w:val="006C5DE7"/>
    <w:rsid w:val="006F4447"/>
    <w:rsid w:val="006F44B8"/>
    <w:rsid w:val="006F5203"/>
    <w:rsid w:val="006F522D"/>
    <w:rsid w:val="00704978"/>
    <w:rsid w:val="00707506"/>
    <w:rsid w:val="00711E60"/>
    <w:rsid w:val="0071781F"/>
    <w:rsid w:val="00743253"/>
    <w:rsid w:val="00743F68"/>
    <w:rsid w:val="007476FB"/>
    <w:rsid w:val="0075489F"/>
    <w:rsid w:val="007616AA"/>
    <w:rsid w:val="00766423"/>
    <w:rsid w:val="007675F6"/>
    <w:rsid w:val="00784D41"/>
    <w:rsid w:val="007B56D7"/>
    <w:rsid w:val="007C480D"/>
    <w:rsid w:val="007C7B44"/>
    <w:rsid w:val="007D77D5"/>
    <w:rsid w:val="007E5FC5"/>
    <w:rsid w:val="00812596"/>
    <w:rsid w:val="00851CC7"/>
    <w:rsid w:val="00852C1D"/>
    <w:rsid w:val="00864BA7"/>
    <w:rsid w:val="008663CB"/>
    <w:rsid w:val="008A235D"/>
    <w:rsid w:val="008C176D"/>
    <w:rsid w:val="008C4E38"/>
    <w:rsid w:val="008D7E8F"/>
    <w:rsid w:val="008E2398"/>
    <w:rsid w:val="008F2854"/>
    <w:rsid w:val="008F5525"/>
    <w:rsid w:val="00917EC4"/>
    <w:rsid w:val="009347B9"/>
    <w:rsid w:val="00934FDB"/>
    <w:rsid w:val="0096093F"/>
    <w:rsid w:val="00973A58"/>
    <w:rsid w:val="00981565"/>
    <w:rsid w:val="00984B63"/>
    <w:rsid w:val="00992F3D"/>
    <w:rsid w:val="00997615"/>
    <w:rsid w:val="009A1B39"/>
    <w:rsid w:val="009B15EF"/>
    <w:rsid w:val="009B3F99"/>
    <w:rsid w:val="009B3FAE"/>
    <w:rsid w:val="009B6C48"/>
    <w:rsid w:val="009C62AD"/>
    <w:rsid w:val="009C755B"/>
    <w:rsid w:val="009D6050"/>
    <w:rsid w:val="009E5806"/>
    <w:rsid w:val="009F3B32"/>
    <w:rsid w:val="009F61E6"/>
    <w:rsid w:val="00A10FF1"/>
    <w:rsid w:val="00A2039D"/>
    <w:rsid w:val="00A44AB0"/>
    <w:rsid w:val="00A63267"/>
    <w:rsid w:val="00A63F21"/>
    <w:rsid w:val="00A65C14"/>
    <w:rsid w:val="00A81711"/>
    <w:rsid w:val="00A84B7F"/>
    <w:rsid w:val="00A9094C"/>
    <w:rsid w:val="00A93D15"/>
    <w:rsid w:val="00AD0AF1"/>
    <w:rsid w:val="00AD7D44"/>
    <w:rsid w:val="00AF3DA5"/>
    <w:rsid w:val="00B0094B"/>
    <w:rsid w:val="00B23011"/>
    <w:rsid w:val="00B411BE"/>
    <w:rsid w:val="00B56FE7"/>
    <w:rsid w:val="00B75FC1"/>
    <w:rsid w:val="00B85183"/>
    <w:rsid w:val="00B97E1B"/>
    <w:rsid w:val="00BB05E1"/>
    <w:rsid w:val="00BB10D5"/>
    <w:rsid w:val="00BB23D6"/>
    <w:rsid w:val="00BC57D2"/>
    <w:rsid w:val="00BD1EA8"/>
    <w:rsid w:val="00C05141"/>
    <w:rsid w:val="00C200DC"/>
    <w:rsid w:val="00C24537"/>
    <w:rsid w:val="00C25977"/>
    <w:rsid w:val="00C27123"/>
    <w:rsid w:val="00C40A4E"/>
    <w:rsid w:val="00C506B3"/>
    <w:rsid w:val="00C5493C"/>
    <w:rsid w:val="00C75725"/>
    <w:rsid w:val="00C94C63"/>
    <w:rsid w:val="00CA2233"/>
    <w:rsid w:val="00CA338A"/>
    <w:rsid w:val="00CB4330"/>
    <w:rsid w:val="00CC50F1"/>
    <w:rsid w:val="00CD4262"/>
    <w:rsid w:val="00CE0C99"/>
    <w:rsid w:val="00CF687F"/>
    <w:rsid w:val="00D03E5E"/>
    <w:rsid w:val="00D16413"/>
    <w:rsid w:val="00D4170B"/>
    <w:rsid w:val="00D41B2A"/>
    <w:rsid w:val="00D44D1C"/>
    <w:rsid w:val="00D50F86"/>
    <w:rsid w:val="00D54357"/>
    <w:rsid w:val="00D54D8A"/>
    <w:rsid w:val="00D60FB8"/>
    <w:rsid w:val="00D61A10"/>
    <w:rsid w:val="00D6489A"/>
    <w:rsid w:val="00D95C53"/>
    <w:rsid w:val="00DA7094"/>
    <w:rsid w:val="00DD1316"/>
    <w:rsid w:val="00DD6EA2"/>
    <w:rsid w:val="00DE3904"/>
    <w:rsid w:val="00DE53C6"/>
    <w:rsid w:val="00DE7061"/>
    <w:rsid w:val="00E0282C"/>
    <w:rsid w:val="00E053A9"/>
    <w:rsid w:val="00E27E2D"/>
    <w:rsid w:val="00E33DFF"/>
    <w:rsid w:val="00E4002D"/>
    <w:rsid w:val="00E4378E"/>
    <w:rsid w:val="00E56495"/>
    <w:rsid w:val="00E80952"/>
    <w:rsid w:val="00E97837"/>
    <w:rsid w:val="00EB165E"/>
    <w:rsid w:val="00EB34CC"/>
    <w:rsid w:val="00EC22C3"/>
    <w:rsid w:val="00ED27E2"/>
    <w:rsid w:val="00ED555F"/>
    <w:rsid w:val="00ED763B"/>
    <w:rsid w:val="00EF3C80"/>
    <w:rsid w:val="00EF4999"/>
    <w:rsid w:val="00EF69D4"/>
    <w:rsid w:val="00F017FE"/>
    <w:rsid w:val="00F12F2F"/>
    <w:rsid w:val="00F3154C"/>
    <w:rsid w:val="00F36C54"/>
    <w:rsid w:val="00F61EFC"/>
    <w:rsid w:val="00F664D9"/>
    <w:rsid w:val="00F707A2"/>
    <w:rsid w:val="00F77F85"/>
    <w:rsid w:val="00F95073"/>
    <w:rsid w:val="00F95817"/>
    <w:rsid w:val="00FA1FFB"/>
    <w:rsid w:val="00FA658C"/>
    <w:rsid w:val="00FB441D"/>
    <w:rsid w:val="00FB626F"/>
    <w:rsid w:val="00FC04DB"/>
    <w:rsid w:val="00FC5BAD"/>
    <w:rsid w:val="00FF0931"/>
    <w:rsid w:val="00F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33C18"/>
  <w15:chartTrackingRefBased/>
  <w15:docId w15:val="{1C8A4166-5788-4748-B76D-41662AC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D6050"/>
    <w:rPr>
      <w:sz w:val="24"/>
      <w:szCs w:val="24"/>
      <w:lang w:val="pl-PL" w:eastAsia="pl-PL"/>
    </w:rPr>
  </w:style>
  <w:style w:type="paragraph" w:styleId="Nagwek1">
    <w:name w:val="heading 1"/>
    <w:basedOn w:val="Normalny"/>
    <w:next w:val="Normalny"/>
    <w:link w:val="Nagwek1Znak"/>
    <w:qFormat/>
    <w:rsid w:val="00BB23D6"/>
    <w:pPr>
      <w:keepNext/>
      <w:autoSpaceDE w:val="0"/>
      <w:autoSpaceDN w:val="0"/>
      <w:adjustRightInd w:val="0"/>
      <w:outlineLvl w:val="0"/>
    </w:pPr>
    <w:rPr>
      <w:rFonts w:ascii="Arial" w:hAnsi="Arial" w:cs="Arial"/>
      <w:b/>
      <w:bCs/>
      <w:szCs w:val="28"/>
    </w:rPr>
  </w:style>
  <w:style w:type="paragraph" w:styleId="Nagwek4">
    <w:name w:val="heading 4"/>
    <w:basedOn w:val="Normalny"/>
    <w:next w:val="Normalny"/>
    <w:link w:val="Nagwek4Znak"/>
    <w:semiHidden/>
    <w:unhideWhenUsed/>
    <w:qFormat/>
    <w:rsid w:val="009C75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A93D15"/>
    <w:rPr>
      <w:sz w:val="20"/>
      <w:szCs w:val="20"/>
    </w:rPr>
  </w:style>
  <w:style w:type="character" w:styleId="Odwoanieprzypisudolnego">
    <w:name w:val="footnote reference"/>
    <w:semiHidden/>
    <w:rsid w:val="00A93D15"/>
    <w:rPr>
      <w:vertAlign w:val="superscript"/>
    </w:rPr>
  </w:style>
  <w:style w:type="paragraph" w:styleId="Stopka">
    <w:name w:val="footer"/>
    <w:basedOn w:val="Normalny"/>
    <w:rsid w:val="00E97837"/>
    <w:pPr>
      <w:tabs>
        <w:tab w:val="center" w:pos="4536"/>
        <w:tab w:val="right" w:pos="9072"/>
      </w:tabs>
    </w:pPr>
  </w:style>
  <w:style w:type="character" w:styleId="Numerstrony">
    <w:name w:val="page number"/>
    <w:basedOn w:val="Domylnaczcionkaakapitu"/>
    <w:rsid w:val="00E97837"/>
  </w:style>
  <w:style w:type="paragraph" w:styleId="Tekstpodstawowywcity">
    <w:name w:val="Body Text Indent"/>
    <w:basedOn w:val="Normalny"/>
    <w:rsid w:val="003C6B5D"/>
    <w:pPr>
      <w:spacing w:after="120"/>
      <w:ind w:left="283"/>
    </w:pPr>
    <w:rPr>
      <w:rFonts w:eastAsia="MS Mincho"/>
    </w:rPr>
  </w:style>
  <w:style w:type="paragraph" w:styleId="Tekstdymka">
    <w:name w:val="Balloon Text"/>
    <w:basedOn w:val="Normalny"/>
    <w:semiHidden/>
    <w:rsid w:val="006F44B8"/>
    <w:rPr>
      <w:rFonts w:ascii="Tahoma" w:hAnsi="Tahoma" w:cs="Tahoma"/>
      <w:sz w:val="16"/>
      <w:szCs w:val="16"/>
    </w:rPr>
  </w:style>
  <w:style w:type="paragraph" w:styleId="Nagwek">
    <w:name w:val="header"/>
    <w:basedOn w:val="Normalny"/>
    <w:link w:val="NagwekZnak"/>
    <w:rsid w:val="002B4AC8"/>
    <w:pPr>
      <w:tabs>
        <w:tab w:val="center" w:pos="4536"/>
        <w:tab w:val="right" w:pos="9072"/>
      </w:tabs>
    </w:pPr>
  </w:style>
  <w:style w:type="character" w:customStyle="1" w:styleId="NagwekZnak">
    <w:name w:val="Nagłówek Znak"/>
    <w:link w:val="Nagwek"/>
    <w:rsid w:val="002B4AC8"/>
    <w:rPr>
      <w:sz w:val="24"/>
      <w:szCs w:val="24"/>
    </w:rPr>
  </w:style>
  <w:style w:type="paragraph" w:styleId="Akapitzlist">
    <w:name w:val="List Paragraph"/>
    <w:basedOn w:val="Normalny"/>
    <w:uiPriority w:val="34"/>
    <w:qFormat/>
    <w:rsid w:val="00C40A4E"/>
    <w:pPr>
      <w:ind w:left="720"/>
      <w:contextualSpacing/>
    </w:pPr>
  </w:style>
  <w:style w:type="table" w:styleId="Tabela-Siatka">
    <w:name w:val="Table Grid"/>
    <w:basedOn w:val="Standardowy"/>
    <w:uiPriority w:val="59"/>
    <w:rsid w:val="00C40A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23D6"/>
    <w:rPr>
      <w:rFonts w:ascii="Arial" w:hAnsi="Arial" w:cs="Arial"/>
      <w:b/>
      <w:bCs/>
      <w:sz w:val="24"/>
      <w:szCs w:val="28"/>
      <w:lang w:val="pl-PL" w:eastAsia="pl-PL"/>
    </w:rPr>
  </w:style>
  <w:style w:type="paragraph" w:customStyle="1" w:styleId="v1msonormal">
    <w:name w:val="v1msonormal"/>
    <w:basedOn w:val="Normalny"/>
    <w:rsid w:val="00BB23D6"/>
    <w:pPr>
      <w:spacing w:before="100" w:beforeAutospacing="1" w:after="100" w:afterAutospacing="1"/>
    </w:pPr>
    <w:rPr>
      <w:rFonts w:ascii="Calibri" w:eastAsiaTheme="minorHAnsi" w:hAnsi="Calibri" w:cs="Calibri"/>
      <w:sz w:val="22"/>
      <w:szCs w:val="22"/>
      <w:lang w:val="en-US" w:eastAsia="en-US"/>
    </w:rPr>
  </w:style>
  <w:style w:type="character" w:customStyle="1" w:styleId="Nagwek4Znak">
    <w:name w:val="Nagłówek 4 Znak"/>
    <w:basedOn w:val="Domylnaczcionkaakapitu"/>
    <w:link w:val="Nagwek4"/>
    <w:semiHidden/>
    <w:rsid w:val="009C755B"/>
    <w:rPr>
      <w:rFonts w:asciiTheme="majorHAnsi" w:eastAsiaTheme="majorEastAsia" w:hAnsiTheme="majorHAnsi" w:cstheme="majorBidi"/>
      <w:i/>
      <w:iCs/>
      <w:color w:val="2F5496" w:themeColor="accent1" w:themeShade="BF"/>
      <w:sz w:val="24"/>
      <w:szCs w:val="24"/>
      <w:lang w:val="pl-PL" w:eastAsia="pl-PL"/>
    </w:rPr>
  </w:style>
  <w:style w:type="paragraph" w:styleId="Tekstpodstawowy2">
    <w:name w:val="Body Text 2"/>
    <w:basedOn w:val="Normalny"/>
    <w:link w:val="Tekstpodstawowy2Znak"/>
    <w:rsid w:val="009C755B"/>
    <w:pPr>
      <w:spacing w:after="120" w:line="480" w:lineRule="auto"/>
    </w:pPr>
  </w:style>
  <w:style w:type="character" w:customStyle="1" w:styleId="Tekstpodstawowy2Znak">
    <w:name w:val="Tekst podstawowy 2 Znak"/>
    <w:basedOn w:val="Domylnaczcionkaakapitu"/>
    <w:link w:val="Tekstpodstawowy2"/>
    <w:rsid w:val="009C755B"/>
    <w:rPr>
      <w:sz w:val="24"/>
      <w:szCs w:val="24"/>
      <w:lang w:val="pl-PL" w:eastAsia="pl-PL"/>
    </w:rPr>
  </w:style>
  <w:style w:type="character" w:styleId="Hipercze">
    <w:name w:val="Hyperlink"/>
    <w:basedOn w:val="Domylnaczcionkaakapitu"/>
    <w:rsid w:val="0007159E"/>
    <w:rPr>
      <w:color w:val="0563C1" w:themeColor="hyperlink"/>
      <w:u w:val="single"/>
    </w:rPr>
  </w:style>
  <w:style w:type="character" w:styleId="Nierozpoznanawzmianka">
    <w:name w:val="Unresolved Mention"/>
    <w:basedOn w:val="Domylnaczcionkaakapitu"/>
    <w:uiPriority w:val="99"/>
    <w:semiHidden/>
    <w:unhideWhenUsed/>
    <w:rsid w:val="0007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1544">
      <w:bodyDiv w:val="1"/>
      <w:marLeft w:val="0"/>
      <w:marRight w:val="0"/>
      <w:marTop w:val="0"/>
      <w:marBottom w:val="0"/>
      <w:divBdr>
        <w:top w:val="none" w:sz="0" w:space="0" w:color="auto"/>
        <w:left w:val="none" w:sz="0" w:space="0" w:color="auto"/>
        <w:bottom w:val="none" w:sz="0" w:space="0" w:color="auto"/>
        <w:right w:val="none" w:sz="0" w:space="0" w:color="auto"/>
      </w:divBdr>
    </w:div>
    <w:div w:id="1535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m1@mjo.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1801</Words>
  <Characters>10267</Characters>
  <Application>Microsoft Office Word</Application>
  <DocSecurity>0</DocSecurity>
  <Lines>85</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vt:lpstr>
      <vt:lpstr>Przedmiotem zapytania ofertowego jest wykonanie usług transportowych - wynajem a</vt:lpstr>
    </vt:vector>
  </TitlesOfParts>
  <Company>MMR</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Czarek</dc:creator>
  <cp:keywords/>
  <cp:lastModifiedBy>Barbara Szymoniak</cp:lastModifiedBy>
  <cp:revision>38</cp:revision>
  <cp:lastPrinted>2020-09-15T06:15:00Z</cp:lastPrinted>
  <dcterms:created xsi:type="dcterms:W3CDTF">2023-05-16T12:35:00Z</dcterms:created>
  <dcterms:modified xsi:type="dcterms:W3CDTF">2023-05-17T16:06:00Z</dcterms:modified>
</cp:coreProperties>
</file>